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0E" w:rsidRDefault="004B4E0E" w:rsidP="004B4E0E">
      <w:pPr>
        <w:pStyle w:val="3"/>
        <w:shd w:val="clear" w:color="auto" w:fill="FFFFFF"/>
        <w:jc w:val="center"/>
        <w:rPr>
          <w:rFonts w:ascii="Verdana" w:hAnsi="Verdana"/>
          <w:color w:val="008080"/>
          <w:lang w:val="en-US"/>
        </w:rPr>
      </w:pPr>
      <w:r>
        <w:rPr>
          <w:rFonts w:ascii="Verdana" w:hAnsi="Verdana"/>
          <w:noProof/>
          <w:color w:val="008080"/>
        </w:rPr>
        <w:drawing>
          <wp:anchor distT="95250" distB="95250" distL="95250" distR="95250" simplePos="0" relativeHeight="251658240" behindDoc="0" locked="0" layoutInCell="1" allowOverlap="0" wp14:anchorId="4F6F92D3" wp14:editId="066089D7">
            <wp:simplePos x="0" y="0"/>
            <wp:positionH relativeFrom="column">
              <wp:posOffset>32385</wp:posOffset>
            </wp:positionH>
            <wp:positionV relativeFrom="line">
              <wp:posOffset>662305</wp:posOffset>
            </wp:positionV>
            <wp:extent cx="3333750" cy="2390775"/>
            <wp:effectExtent l="0" t="0" r="0" b="9525"/>
            <wp:wrapSquare wrapText="bothSides"/>
            <wp:docPr id="1" name="Рисунок 1" descr="fl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ik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E0E" w:rsidRDefault="004B4E0E" w:rsidP="004B4E0E">
      <w:pPr>
        <w:pStyle w:val="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8080"/>
        </w:rPr>
        <w:t xml:space="preserve">Внимание: </w:t>
      </w:r>
      <w:proofErr w:type="spellStart"/>
      <w:r>
        <w:rPr>
          <w:rFonts w:ascii="Verdana" w:hAnsi="Verdana"/>
          <w:color w:val="008080"/>
        </w:rPr>
        <w:t>фликер</w:t>
      </w:r>
      <w:proofErr w:type="spellEnd"/>
      <w:r>
        <w:rPr>
          <w:rFonts w:ascii="Verdana" w:hAnsi="Verdana"/>
          <w:color w:val="008080"/>
        </w:rPr>
        <w:t>!</w:t>
      </w:r>
    </w:p>
    <w:p w:rsidR="004B4E0E" w:rsidRDefault="004B4E0E" w:rsidP="004B4E0E">
      <w:pPr>
        <w:pStyle w:val="a3"/>
        <w:shd w:val="clear" w:color="auto" w:fill="FFFFFF"/>
        <w:spacing w:before="150" w:beforeAutospacing="0"/>
        <w:ind w:left="708" w:firstLine="708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Фликер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световозвращатель</w:t>
      </w:r>
      <w:proofErr w:type="spellEnd"/>
      <w:r>
        <w:rPr>
          <w:rFonts w:ascii="Verdana" w:hAnsi="Verdana"/>
          <w:color w:val="000000"/>
          <w:sz w:val="18"/>
          <w:szCs w:val="1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  <w:r>
        <w:rPr>
          <w:rFonts w:ascii="Verdana" w:hAnsi="Verdana"/>
          <w:color w:val="000000"/>
          <w:sz w:val="18"/>
          <w:szCs w:val="18"/>
        </w:rPr>
        <w:br/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увеличивает эту цифру до 130-240 метров!</w:t>
      </w:r>
      <w:r>
        <w:rPr>
          <w:rFonts w:ascii="Verdana" w:hAnsi="Verdana"/>
          <w:color w:val="000000"/>
          <w:sz w:val="18"/>
          <w:szCs w:val="18"/>
        </w:rPr>
        <w:br/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(такое название придумали российские производители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компания "Современные системы и сети-</w:t>
      </w:r>
      <w:proofErr w:type="gramStart"/>
      <w:r>
        <w:rPr>
          <w:rFonts w:ascii="Verdana" w:hAnsi="Verdana"/>
          <w:color w:val="000000"/>
          <w:sz w:val="18"/>
          <w:szCs w:val="18"/>
        </w:rPr>
        <w:t>XXI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>
        <w:rPr>
          <w:rFonts w:ascii="Verdana" w:hAnsi="Verdana"/>
          <w:color w:val="000000"/>
          <w:sz w:val="18"/>
          <w:szCs w:val="18"/>
        </w:rPr>
        <w:br/>
        <w:t xml:space="preserve">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надо носить и при переходе улицы, и при движении по дороге.</w:t>
      </w:r>
      <w:r>
        <w:rPr>
          <w:rFonts w:ascii="Verdana" w:hAnsi="Verdana"/>
          <w:color w:val="000000"/>
          <w:sz w:val="18"/>
          <w:szCs w:val="18"/>
        </w:rPr>
        <w:br/>
        <w:t xml:space="preserve">Чем больше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тем лучше.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В черте города ГАИ рекомендует пешеходам обозначить себя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световозвращающими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элементами на левой и правой руках, подвесить по одному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ремень и сзади на рюкзак.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Таким образом, самый оптимальный вариант, когда на пешеходе находится 4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Производители одежды, особенно, детской, начали активно использовать нашивки из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световозвращающей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ткани. К сожалению,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световозвращающий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материал со </w:t>
      </w:r>
      <w:proofErr w:type="spellStart"/>
      <w:r>
        <w:rPr>
          <w:rFonts w:ascii="Verdana" w:hAnsi="Verdana"/>
          <w:color w:val="000000"/>
          <w:sz w:val="18"/>
          <w:szCs w:val="18"/>
        </w:rPr>
        <w:t>стеклошариками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эффективность которого ниже. </w:t>
      </w:r>
      <w:r>
        <w:rPr>
          <w:rFonts w:ascii="Verdana" w:hAnsi="Verdana"/>
          <w:color w:val="000000"/>
          <w:sz w:val="18"/>
          <w:szCs w:val="18"/>
        </w:rPr>
        <w:t xml:space="preserve">  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Например, 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фликеров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Какие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самые лучшие? Покупайте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только белого или лимонного цветов. Именно они имеет наиболее </w:t>
      </w:r>
      <w:proofErr w:type="gramStart"/>
      <w:r>
        <w:rPr>
          <w:rFonts w:ascii="Verdana" w:hAnsi="Verdana"/>
          <w:color w:val="000000"/>
          <w:sz w:val="18"/>
          <w:szCs w:val="18"/>
        </w:rPr>
        <w:t>оптимальную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световозвращаемость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для того, чтобы пешеход был заметен в темное время суток. Кстати, оранжевые зайчики, зеленые белочки, огненно-красные сердечки сложно назвать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фликерами</w:t>
      </w:r>
      <w:proofErr w:type="spellEnd"/>
      <w:r>
        <w:rPr>
          <w:rFonts w:ascii="Verdana" w:hAnsi="Verdana"/>
          <w:color w:val="000000"/>
          <w:sz w:val="18"/>
          <w:szCs w:val="18"/>
        </w:rPr>
        <w:t>. Скорее всего - это яркие сувениры, которые так любят маленькие дети и женщины, чьи дамские сумочки постоянно украшают подобные игрушки.</w:t>
      </w:r>
      <w:r>
        <w:rPr>
          <w:rFonts w:ascii="Verdana" w:hAnsi="Verdana"/>
          <w:color w:val="000000"/>
          <w:sz w:val="18"/>
          <w:szCs w:val="18"/>
        </w:rPr>
        <w:br/>
        <w:t xml:space="preserve">Но полагаться только лишь на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</w:p>
    <w:p w:rsidR="00280F4F" w:rsidRDefault="00280F4F"/>
    <w:sectPr w:rsidR="0028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AF"/>
    <w:rsid w:val="00280F4F"/>
    <w:rsid w:val="004B4E0E"/>
    <w:rsid w:val="00A5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B4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B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B4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B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Basharabum</dc:creator>
  <cp:keywords/>
  <dc:description/>
  <cp:lastModifiedBy>Basharabum</cp:lastModifiedBy>
  <cp:revision>2</cp:revision>
  <dcterms:created xsi:type="dcterms:W3CDTF">2015-07-02T15:42:00Z</dcterms:created>
  <dcterms:modified xsi:type="dcterms:W3CDTF">2015-07-02T15:44:00Z</dcterms:modified>
</cp:coreProperties>
</file>