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44"/>
          <w:szCs w:val="44"/>
          <w:u w:val="single"/>
          <w:lang w:eastAsia="ru-RU"/>
        </w:rPr>
        <w:t>Викторина «Книга дарит волшебство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44"/>
          <w:szCs w:val="44"/>
          <w:u w:val="single"/>
          <w:lang w:eastAsia="ru-RU"/>
        </w:rPr>
        <w:t>»</w:t>
      </w:r>
    </w:p>
    <w:p w:rsid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</w:t>
      </w:r>
      <w:proofErr w:type="gramStart"/>
      <w:r w:rsidRPr="00BF10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развитие творческих способностей и возможностей детей, фантазии, наблюдательности;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через организацию работы в игровой форме привитие интереса к чтению;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воспитание чувства ответственности, умения принимать решения.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F1038" w:rsidRPr="00BF1038" w:rsidRDefault="00BF1038" w:rsidP="00BF103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F1038">
        <w:rPr>
          <w:rFonts w:ascii="Times New Roman" w:hAnsi="Times New Roman"/>
          <w:sz w:val="28"/>
          <w:szCs w:val="28"/>
          <w:lang w:eastAsia="ru-RU"/>
        </w:rPr>
        <w:t>- привлечь родителей к совместному творчеству в рамках «</w:t>
      </w:r>
      <w:proofErr w:type="spellStart"/>
      <w:r w:rsidRPr="00BF1038">
        <w:rPr>
          <w:rFonts w:ascii="Times New Roman" w:hAnsi="Times New Roman"/>
          <w:sz w:val="28"/>
          <w:szCs w:val="28"/>
          <w:lang w:eastAsia="ru-RU"/>
        </w:rPr>
        <w:t>Книжкиной</w:t>
      </w:r>
      <w:proofErr w:type="spellEnd"/>
      <w:r w:rsidRPr="00BF1038">
        <w:rPr>
          <w:rFonts w:ascii="Times New Roman" w:hAnsi="Times New Roman"/>
          <w:sz w:val="28"/>
          <w:szCs w:val="28"/>
          <w:lang w:eastAsia="ru-RU"/>
        </w:rPr>
        <w:t xml:space="preserve"> недели»;</w:t>
      </w:r>
    </w:p>
    <w:p w:rsidR="00BF1038" w:rsidRPr="00BF1038" w:rsidRDefault="00BF1038" w:rsidP="00BF103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F1038">
        <w:rPr>
          <w:rFonts w:ascii="Times New Roman" w:hAnsi="Times New Roman"/>
          <w:sz w:val="28"/>
          <w:szCs w:val="28"/>
          <w:lang w:eastAsia="ru-RU"/>
        </w:rPr>
        <w:t xml:space="preserve"> -воспитывать желание к постоянному общению с книгой и бережному отношению к ней.</w:t>
      </w:r>
    </w:p>
    <w:p w:rsidR="00BF1038" w:rsidRPr="00BF1038" w:rsidRDefault="00BF1038" w:rsidP="00BF103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F1038">
        <w:rPr>
          <w:rFonts w:ascii="Times New Roman" w:hAnsi="Times New Roman"/>
          <w:sz w:val="28"/>
          <w:szCs w:val="28"/>
          <w:lang w:eastAsia="ru-RU"/>
        </w:rPr>
        <w:t xml:space="preserve"> -обогатить словарный запас, расширить кругозор.</w:t>
      </w:r>
    </w:p>
    <w:p w:rsidR="00BF1038" w:rsidRDefault="00BF1038" w:rsidP="00BF103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F1038">
        <w:rPr>
          <w:rFonts w:ascii="Times New Roman" w:hAnsi="Times New Roman"/>
          <w:sz w:val="28"/>
          <w:szCs w:val="28"/>
          <w:lang w:eastAsia="ru-RU"/>
        </w:rPr>
        <w:t>- способствовать развитию речи, мышления, памяти.</w:t>
      </w:r>
    </w:p>
    <w:p w:rsidR="00BF1038" w:rsidRDefault="00BF1038" w:rsidP="00BF1038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BF1038" w:rsidRPr="00BF1038" w:rsidRDefault="00BF1038" w:rsidP="00BF1038">
      <w:pPr>
        <w:pStyle w:val="a6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F1038">
        <w:rPr>
          <w:rFonts w:ascii="Times New Roman" w:hAnsi="Times New Roman"/>
          <w:b/>
          <w:sz w:val="28"/>
          <w:szCs w:val="28"/>
          <w:u w:val="single"/>
          <w:lang w:eastAsia="ru-RU"/>
        </w:rPr>
        <w:t>ХОД МЕРОПРИЯТИЯ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038" w:rsidRPr="00BF1038" w:rsidRDefault="005A21A2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BF1038"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Сегодня, ребята, мы с вами побываем в гостях у сказки.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самого раннего детства мы слышим сказки. Их нам читает мама, когда укладывает спать, рассказывает бабушка тихими зимними вечерами. Мы слушаем сказки в детском саду, встречаемся с ними и в школе. Сказки сопровождают нас всю жизнь. Их любят не только дети, но и взрослые.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Слушая и читая сказку, мы попадаем в волшебный мир, где происходят чудеса, где добро всегда побеждает зло.</w:t>
      </w:r>
    </w:p>
    <w:p w:rsidR="00BF1038" w:rsidRPr="00BF1038" w:rsidRDefault="005A21A2" w:rsidP="005A21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BF1038"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Сегодня мы постараемся вспомнить сказки и сказочных героев, поиграем в игры, узнаем много нового и интересног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о, отдохнём вместе со сказкой.</w:t>
      </w:r>
    </w:p>
    <w:p w:rsidR="00BF1038" w:rsidRPr="00BF1038" w:rsidRDefault="005A21A2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BF1038"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Почти во всех  сказках обязательно есть три части – начало, середина, конец. Вспомните, как обычно начинаются сказки? («Жили – были… », «В тридевятом царстве, в тридесятом государстве… » ит. д.) Такое начало - зачин сказки - служит для того, что бы помочь слушателям перенестись в сказочный мир, назвать место и время действия сказки либо ее героев.</w:t>
      </w:r>
    </w:p>
    <w:p w:rsidR="005A21A2" w:rsidRDefault="005A21A2" w:rsidP="005A21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BF1038"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Какими словами обычно заканчиваются сказки? («И я там был, мед – пиво пил, по усам текло, а в рот не попало» и т. д.) Такие слова принято называть концовкой. Когда – то, очень давно, существовала профессия сказочника, за свой труд сказочник получал вознаграждение. В концовке сказочник давал понять слушателям, что он хочет получить за свой труд: «Вот вам сказка, а мне кринка масла». Теперь концовка просто подводит итог сказки и завершает ее действие. У разных сказок может быть одна и та же концовка: «Стали жить – поживать и добра наживать».</w:t>
      </w:r>
    </w:p>
    <w:p w:rsidR="00BF1038" w:rsidRPr="005A21A2" w:rsidRDefault="00BF1038" w:rsidP="005A21A2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5A21A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Игровая программа.</w:t>
      </w:r>
    </w:p>
    <w:p w:rsidR="00BF1038" w:rsidRPr="00BF1038" w:rsidRDefault="00D95750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Конкурс 1 </w:t>
      </w:r>
      <w:r w:rsidR="00BF1038"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«Доскажи словечко».</w:t>
      </w:r>
    </w:p>
    <w:p w:rsidR="00D95750" w:rsidRDefault="00D95750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1.Книга – источник 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знаний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2.Книга книгой, а своим умом… 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двигай.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3.Книги читай, а о деле не 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забывай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4.Книга - лучший 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подарок.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5.С книгой жить – век не… </w:t>
      </w:r>
      <w:proofErr w:type="gramStart"/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тужить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6.Книга подобна воде: дорогу пробьет… 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везде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7.Хорошая книга – лучший…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друг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8.Ум без книги - что птица без 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крыльев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9.Ученье - свет, а не ученье- 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тьма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10.Книга - мост в мир …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знаний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A21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« 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Музей Сказочной страны»</w:t>
      </w:r>
    </w:p>
    <w:p w:rsidR="00D95750" w:rsidRDefault="00D95750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038" w:rsidRPr="00BF1038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названию разных предметов, необходимо угад</w:t>
      </w:r>
      <w:r w:rsidR="00BF1038"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ать, кому они принадлежат и из какой они сказки.</w:t>
      </w:r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Туфелька.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(Золушка.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Ш.Перро.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«Золушка»).</w:t>
      </w:r>
      <w:proofErr w:type="gramEnd"/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Яблоко.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(Старуха.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А.С.Пушкин.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«Сказка о мёртвой царевне и о семи богатырях».)</w:t>
      </w:r>
      <w:proofErr w:type="gramEnd"/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Ступа и метла. (Баба-яга из русских народных сказок).</w:t>
      </w:r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Стрела. ( Царевна- лягушка из русских народных сказок.)</w:t>
      </w:r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Половина грецкого ореха.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Х.К.Андерсен, «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».)</w:t>
      </w:r>
      <w:proofErr w:type="gramEnd"/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Сети, невод.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(Старик.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А.С.Пушкин, «Сказка о рыбаке и рыбке».)</w:t>
      </w:r>
      <w:proofErr w:type="gramEnd"/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Зеркало.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(Царица-мачеха.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А.С.Пушкин, «Сказка о мёртвой царевне и о семи богатырях».)</w:t>
      </w:r>
      <w:proofErr w:type="gramEnd"/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Сапог. (Кот из сказки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бр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.Г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римм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«Кот в сапогах»)</w:t>
      </w:r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Горошина.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(Принцесса.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Х.К.Андерсен, «Принцесса на горошине».)</w:t>
      </w:r>
      <w:proofErr w:type="gramEnd"/>
    </w:p>
    <w:p w:rsidR="00BF1038" w:rsidRPr="00BF1038" w:rsidRDefault="00BF1038" w:rsidP="00BF10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Большая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голубая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шляпа.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(Незнайка.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Носов, «Незнайка в солнечном городе».)</w:t>
      </w:r>
      <w:proofErr w:type="gramEnd"/>
    </w:p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A21A2" w:rsidRPr="005A21A2" w:rsidRDefault="00D95750" w:rsidP="005A21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 3</w:t>
      </w:r>
      <w:r w:rsidR="005A21A2"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5A21A2" w:rsidRPr="005A21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«Дополни имя».</w:t>
      </w:r>
    </w:p>
    <w:p w:rsidR="00D95750" w:rsidRDefault="00D95750" w:rsidP="005A21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21A2" w:rsidRPr="00BF1038" w:rsidRDefault="005A21A2" w:rsidP="005A21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некоторых сказочных героев двойные имена. Я буду называть первую часть имени, а вы называйте вторую. Посмотрим, кто из вас помнит больше имен сказочных героев.</w:t>
      </w:r>
    </w:p>
    <w:p w:rsidR="005A21A2" w:rsidRPr="00BF1038" w:rsidRDefault="005A21A2" w:rsidP="005A21A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Барон (Мюнхгаузен), Старуха (Шапокляк),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Винни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(Пух), Соловей (Разбойник), Дед (Мороз), Старик (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Хоттабыч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Доктор (Айболит), Сестрица (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Аленушка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Домовенок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(Кузя),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Финист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(Ясный Сокол), Дядя (Степа, Федор), Черепаха (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Тортила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Елена (Прекрасная), Красная (Шапочка), Железный (Дровосек), Иванушка (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Дурачок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Змей (Горыныч),  Крошечка (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Хаврошечка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Иван (Царевич), Кощей (Бессмертный), Кот (Леопольд,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Матроскин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Крокодил (Гена), Муха (Цокотуха), Папа (Карло), Почтальон  (Печкин), Илья (Муромец), Василиса (Премудрая), Конек (Горбунок), Баба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Яга).</w:t>
      </w:r>
      <w:proofErr w:type="gramEnd"/>
    </w:p>
    <w:p w:rsid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Конкурс 4 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«Собери части пословицы».</w:t>
      </w:r>
    </w:p>
    <w:tbl>
      <w:tblPr>
        <w:tblpPr w:leftFromText="180" w:rightFromText="180" w:vertAnchor="text" w:horzAnchor="margin" w:tblpY="111"/>
        <w:tblW w:w="9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3"/>
        <w:gridCol w:w="5108"/>
      </w:tblGrid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Умей взять,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умей и дать.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Старый друг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лучше новых двух.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Едешь на день,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бери хлеба на неделю.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Красна птица пером,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человек умом.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Не рой другому яму,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 в неё упадёшь.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Друга ищи,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найдёшь – береги.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Были бы кошки,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 мышки будут.</w:t>
            </w:r>
          </w:p>
        </w:tc>
      </w:tr>
      <w:tr w:rsidR="00D95750" w:rsidRPr="00BF1038" w:rsidTr="00D95750">
        <w:tc>
          <w:tcPr>
            <w:tcW w:w="4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Десять раз примерь,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50" w:rsidRPr="00BF1038" w:rsidRDefault="00D95750" w:rsidP="00D957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один раз отрежь.</w:t>
            </w:r>
          </w:p>
        </w:tc>
      </w:tr>
    </w:tbl>
    <w:p w:rsidR="00D95750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Сыграем в игру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добавлялки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вы должны правильно и в рифму закончить предложение.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стоит в поле (теремок)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покатился (колобок)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серый волк не съел (козлят)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Су – су – су – Петушок прогнал (Лису)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Цо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цо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цо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снесла курица (яйцо)</w:t>
      </w:r>
    </w:p>
    <w:p w:rsidR="00D95750" w:rsidRPr="00BF1038" w:rsidRDefault="00D95750" w:rsidP="00D9575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Ёк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ёк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ёк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не садитесь на пенек.</w:t>
      </w:r>
    </w:p>
    <w:p w:rsidR="00D95750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5 «</w:t>
      </w:r>
      <w:proofErr w:type="gramStart"/>
      <w:r w:rsidRPr="00D9575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Какие</w:t>
      </w:r>
      <w:proofErr w:type="gramEnd"/>
      <w:r w:rsidRPr="00D9575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вы знаете сказки с героями - маленькими человечками?»</w:t>
      </w:r>
      <w:r w:rsidRPr="00D957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D95750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(«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и «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Оле-Лукойе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Г.-Х. Андерсена; «Путешествие Нильса с дикими гусями» С. Лагерлеф; «Мальчик с пальчик»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бр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Гримм; «Муфта, Полботинка и Моховая борода» Э. Рауд; «Необыкновенные приключения Карлика и Вали» Я. Лари; «Гулливер в стране лилипутов» Д. Свифта; «Приключения Незнайки и его друзей» Н. Носова; «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Добывайки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А. Нортон; «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Хоббит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туда и обратно» Р.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Толкиена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 6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 По опорным словам отгадайте название сказки»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-Солдат старуха топор (Каша из топора)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-Брат сестра гуси Баба - яга (Гуси- лебеди)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Петух курочка корова кузнец (Петушок и бобовое зернышко)  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-Два брата купец крестьянин (Два мороза)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Старуха старик собака дочка  (Девочка Снегурочка)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-Бабушка внучка мышка курочка (У страха глаза велики)</w:t>
      </w:r>
    </w:p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Конкурс 7 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«Кто написал телеграмму?»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Ребята, почтальон принёс сегодня несколько телеграмм. Отгадайте, кто их нам прислал.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«Я от дедушки ушёл. Я от бабушки ушёл».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(Колобок.</w:t>
      </w:r>
      <w:proofErr w:type="gram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русской народной сказки).</w:t>
      </w:r>
      <w:proofErr w:type="gramEnd"/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 Спасите! Нас съел серый волк!»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(Козлята из русской народной сказки «Волк и семеро козлят»).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«Деревянным острым носом всюду лезу я без спросу».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(Буратино из сказки А.Толстого «Золотой ключик или Приключения Буратино».)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 ни речки, ни пруда,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Где воды напиться.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Очень вкусная вода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ямке от копытца.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(Иванушка из русской народной сказки «Сестрица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Алёнушка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братец Иванушка».)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.«А дорога - далека,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корзина – нелегка,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Сесть бы на пенёк,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Съесть бы пирожок».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(Медведь из русской народной сказки «Маша и медведь».)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«Я по полю пошла, в поле денежку нашла,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Самовар себе купила и гостей всех напоила,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Веселились все вокруг, но вмешался злой паук».</w:t>
      </w:r>
    </w:p>
    <w:p w:rsidR="00D95750" w:rsidRPr="00BF1038" w:rsidRDefault="00D95750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(Муха-Цокотуха из сказки К.Чуковского « Муха Цокотуха».)</w:t>
      </w:r>
    </w:p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D71B9" w:rsidRPr="00BF1038" w:rsidRDefault="001D71B9" w:rsidP="001D71B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8</w:t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«Назови сказку и героя сказки».</w:t>
      </w:r>
    </w:p>
    <w:tbl>
      <w:tblPr>
        <w:tblStyle w:val="a7"/>
        <w:tblW w:w="10915" w:type="dxa"/>
        <w:tblInd w:w="-1026" w:type="dxa"/>
        <w:tblLook w:val="04A0"/>
      </w:tblPr>
      <w:tblGrid>
        <w:gridCol w:w="5388"/>
        <w:gridCol w:w="12"/>
        <w:gridCol w:w="5515"/>
      </w:tblGrid>
      <w:tr w:rsidR="001D71B9" w:rsidTr="001D71B9">
        <w:tc>
          <w:tcPr>
            <w:tcW w:w="5388" w:type="dxa"/>
            <w:tcBorders>
              <w:right w:val="single" w:sz="4" w:space="0" w:color="auto"/>
            </w:tcBorders>
          </w:tcPr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Кто работать не хотел,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 играл и песни пел?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 братцу третьему потом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Прибежали в новый дом.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 волка хитрого спаслись,</w:t>
            </w:r>
          </w:p>
          <w:p w:rsidR="001D71B9" w:rsidRPr="00BF1038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Но долго хвостики тряслись.</w:t>
            </w:r>
          </w:p>
          <w:p w:rsidR="001D71B9" w:rsidRPr="00BF1038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Сказка известна любому ребёнку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 называется…</w:t>
            </w: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(«Три поросёнка», </w:t>
            </w:r>
            <w:proofErr w:type="gramEnd"/>
          </w:p>
          <w:p w:rsidR="001D71B9" w:rsidRPr="00BF1038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Нуф-Нуф</w:t>
            </w:r>
            <w:proofErr w:type="spellEnd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Наф-Наф</w:t>
            </w:r>
            <w:proofErr w:type="spellEnd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Ниф-Ниф</w:t>
            </w:r>
            <w:proofErr w:type="spellEnd"/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  <w:p w:rsidR="001D71B9" w:rsidRDefault="001D71B9" w:rsidP="00BF10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left w:val="single" w:sz="4" w:space="0" w:color="auto"/>
            </w:tcBorders>
          </w:tcPr>
          <w:p w:rsidR="001D71B9" w:rsidRPr="00BF1038" w:rsidRDefault="001D71B9" w:rsidP="001D71B9">
            <w:pPr>
              <w:spacing w:after="0" w:line="240" w:lineRule="auto"/>
              <w:ind w:left="174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Зимним утром баба с дедом</w:t>
            </w:r>
          </w:p>
          <w:p w:rsidR="001D71B9" w:rsidRPr="00BF1038" w:rsidRDefault="001D71B9" w:rsidP="001D71B9">
            <w:pPr>
              <w:spacing w:after="0" w:line="240" w:lineRule="auto"/>
              <w:ind w:left="228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Внучку сделали из снега.</w:t>
            </w:r>
          </w:p>
          <w:p w:rsidR="001D71B9" w:rsidRPr="00BF1038" w:rsidRDefault="001D71B9" w:rsidP="001D71B9">
            <w:pPr>
              <w:spacing w:after="0" w:line="240" w:lineRule="auto"/>
              <w:ind w:left="224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Но не знала крошка эта,</w:t>
            </w:r>
          </w:p>
          <w:p w:rsidR="001D71B9" w:rsidRPr="00BF1038" w:rsidRDefault="001D71B9" w:rsidP="001D71B9">
            <w:pPr>
              <w:spacing w:after="0" w:line="240" w:lineRule="auto"/>
              <w:ind w:left="1944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Что беда грозит ей летом.</w:t>
            </w:r>
          </w:p>
          <w:p w:rsidR="001D71B9" w:rsidRDefault="001D71B9" w:rsidP="001D71B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(Снегурочка из сказки «Снегурочка»)</w:t>
            </w: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71B9" w:rsidTr="001D71B9">
        <w:tc>
          <w:tcPr>
            <w:tcW w:w="5388" w:type="dxa"/>
            <w:tcBorders>
              <w:right w:val="single" w:sz="4" w:space="0" w:color="auto"/>
            </w:tcBorders>
          </w:tcPr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Девочка по лесу шла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 на домик набрела.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Видит, что хозяев нет.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На столе стоит обед.</w:t>
            </w: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Из трёх чашек похлебала,</w:t>
            </w:r>
          </w:p>
          <w:p w:rsidR="001D71B9" w:rsidRP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D71B9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  трёх постелях полежала.        </w:t>
            </w:r>
          </w:p>
          <w:p w:rsidR="001D71B9" w:rsidRP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71B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(Маша из сказки «Три медведя»).</w:t>
            </w:r>
          </w:p>
          <w:p w:rsidR="001D71B9" w:rsidRDefault="001D71B9" w:rsidP="00BF10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left w:val="single" w:sz="4" w:space="0" w:color="auto"/>
            </w:tcBorders>
          </w:tcPr>
          <w:p w:rsidR="001D71B9" w:rsidRPr="00BF1038" w:rsidRDefault="001D71B9" w:rsidP="001D71B9">
            <w:pPr>
              <w:spacing w:after="0" w:line="240" w:lineRule="auto"/>
              <w:ind w:left="255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Буратино приютила</w:t>
            </w:r>
          </w:p>
          <w:p w:rsidR="001D71B9" w:rsidRPr="00BF1038" w:rsidRDefault="001D71B9" w:rsidP="001D71B9">
            <w:pPr>
              <w:spacing w:after="0" w:line="240" w:lineRule="auto"/>
              <w:ind w:left="291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 лечила, и учила,</w:t>
            </w:r>
          </w:p>
          <w:p w:rsidR="001D71B9" w:rsidRPr="00BF1038" w:rsidRDefault="001D71B9" w:rsidP="001D71B9">
            <w:pPr>
              <w:spacing w:after="0" w:line="240" w:lineRule="auto"/>
              <w:ind w:left="142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Когда ж он стал озорничать,</w:t>
            </w:r>
          </w:p>
          <w:p w:rsidR="001D71B9" w:rsidRPr="00BF1038" w:rsidRDefault="001D71B9" w:rsidP="001D71B9">
            <w:pPr>
              <w:spacing w:after="0" w:line="240" w:lineRule="auto"/>
              <w:ind w:left="1836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Пришлось его ей наказать.</w:t>
            </w:r>
          </w:p>
          <w:p w:rsidR="001D71B9" w:rsidRDefault="001D71B9" w:rsidP="001D71B9">
            <w:pPr>
              <w:spacing w:after="0" w:line="240" w:lineRule="auto"/>
              <w:ind w:left="444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(</w:t>
            </w:r>
            <w:proofErr w:type="spellStart"/>
            <w:r w:rsidRPr="001D71B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Мальвина</w:t>
            </w:r>
            <w:proofErr w:type="spellEnd"/>
            <w:r w:rsidRPr="001D71B9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из сказки «Золотой ключик)</w:t>
            </w: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D71B9" w:rsidRDefault="001D71B9" w:rsidP="001D71B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B06" w:rsidTr="000F1B06">
        <w:trPr>
          <w:trHeight w:val="4101"/>
        </w:trPr>
        <w:tc>
          <w:tcPr>
            <w:tcW w:w="5400" w:type="dxa"/>
            <w:gridSpan w:val="2"/>
            <w:tcBorders>
              <w:right w:val="single" w:sz="4" w:space="0" w:color="auto"/>
            </w:tcBorders>
          </w:tcPr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Строго приказала капризная принцесса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Принести зимой цветы из леса.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Кто же зимой смог собрать те цветы?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Я помню ту девочку! Помнишь ли ты?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(Падчерица из сказки</w:t>
            </w:r>
            <w:proofErr w:type="gramEnd"/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« Двенадцать месяцев»)</w:t>
            </w:r>
            <w:proofErr w:type="gramEnd"/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Появилась из цветочка,                                  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Всего дюйм была росточком.                           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На ней хотел жениться Крот,                          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Ласточка взяла в полёт.                           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И девочку она спасла                                   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От старого мрачного Крота.                        </w:t>
            </w:r>
          </w:p>
          <w:p w:rsidR="000F1B06" w:rsidRP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из сказки </w:t>
            </w:r>
            <w:proofErr w:type="gramEnd"/>
          </w:p>
          <w:p w:rsidR="000F1B06" w:rsidRP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»)     </w:t>
            </w:r>
            <w:proofErr w:type="gramEnd"/>
          </w:p>
          <w:p w:rsidR="000F1B06" w:rsidRP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 w:rsidP="00BF10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</w:tcPr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</w:t>
            </w: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Уговаривала братца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Старшая сестрица: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«Ты из лужицы не пей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Мутную водицу».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</w:t>
            </w: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 послушался </w:t>
            </w:r>
            <w:proofErr w:type="gramStart"/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мальчонка</w:t>
            </w:r>
            <w:proofErr w:type="gramEnd"/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</w:p>
          <w:p w:rsidR="000F1B06" w:rsidRPr="00BF1038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</w:t>
            </w:r>
            <w:r w:rsidRPr="00BF1038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Превратился он в козлёнка.</w:t>
            </w: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gram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spell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Алёнушка</w:t>
            </w:r>
            <w:proofErr w:type="spellEnd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из сказки </w:t>
            </w:r>
            <w:proofErr w:type="gramEnd"/>
          </w:p>
          <w:p w:rsidR="000F1B06" w:rsidRP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«Сестрица </w:t>
            </w:r>
            <w:proofErr w:type="spellStart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Алёнушка</w:t>
            </w:r>
            <w:proofErr w:type="spellEnd"/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</w:p>
          <w:p w:rsidR="000F1B06" w:rsidRP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F1B06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братец Иванушка»)</w:t>
            </w:r>
          </w:p>
          <w:p w:rsidR="000F1B06" w:rsidRDefault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F1B06" w:rsidRDefault="000F1B06" w:rsidP="000F1B0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21A2" w:rsidRDefault="005A21A2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F1038" w:rsidRPr="00BF1038" w:rsidRDefault="00BF1038" w:rsidP="00D957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0F1B06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\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Учитель.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Ребята, мне очень приятно, что вы много читаете и с лёгкостью ответили на все заданные вопросы. А теперь, дорогие мои, победителей ждут награды. ( Награждение)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Пусть книги друзьями приходят в дома</w:t>
      </w:r>
    </w:p>
    <w:p w:rsidR="00BF1038" w:rsidRPr="00BF1038" w:rsidRDefault="00BF1038" w:rsidP="00BF10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Читайте всю жизнь, набирайтесь ума!</w:t>
      </w:r>
    </w:p>
    <w:p w:rsidR="00BF1038" w:rsidRPr="00BF1038" w:rsidRDefault="00BF1038" w:rsidP="000F1B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BF103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Блицтурнир. (Быстрый вопрос – быстрый ответ.)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Жилище Бабы-Яги.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Кто из обитателей болот стал женой Ивана-царевича?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Аппарат, на котором Баба-Яга совершает полёт.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Что потеряла Золушка?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Какие цветы собирала Падчерица в сказке «Двенадцать месяцев»?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Весёлый человечек-луковка.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Герой сказки, путешествующий на печи.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Кто смастерил Буратино?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Кем стал гадкий утёнок?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  Почтальон из деревни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Простоквашино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  Крокодил, друг </w:t>
      </w:r>
      <w:proofErr w:type="spellStart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Чебурашки</w:t>
      </w:r>
      <w:proofErr w:type="spellEnd"/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Черепаха, подарившая Буратино Золотой ключик.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  Чем ловил рыбу Волк из сказки «Лисичка-сестричка и Серый Волк»?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В какой сказке Людоед превращается в мышку, и кот съедает её?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 Кого вылепили старик со старухой из снега?</w:t>
      </w:r>
    </w:p>
    <w:p w:rsidR="000F1B06" w:rsidRDefault="00BF1038" w:rsidP="000F1B0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0F1B06" w:rsidRPr="00BF1038" w:rsidRDefault="000F1B06" w:rsidP="000F1B0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Ребята, мне очень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приятно, что </w:t>
      </w: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лёгкостью ответили на все заданные вопросы. </w:t>
      </w:r>
    </w:p>
    <w:p w:rsidR="000F1B06" w:rsidRPr="00BF1038" w:rsidRDefault="000F1B06" w:rsidP="000F1B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Пусть книги друзьями приходят в дома</w:t>
      </w:r>
    </w:p>
    <w:p w:rsidR="000F1B06" w:rsidRDefault="000F1B06" w:rsidP="000F1B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Читайте всю жизнь, набирайтесь ума!</w:t>
      </w:r>
    </w:p>
    <w:p w:rsidR="00476B92" w:rsidRDefault="00476B92" w:rsidP="000F1B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F1B06" w:rsidRPr="00BF1038" w:rsidRDefault="000F1B06" w:rsidP="000F1B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Ждём ваших </w:t>
      </w:r>
      <w:r w:rsidR="00476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творческих работ. </w:t>
      </w:r>
      <w:proofErr w:type="gramEnd"/>
      <w:r w:rsidR="00476B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(ТЕМА «ВСЕМИРНЫЙ ДЕНЬ КНИГИ»)</w:t>
      </w:r>
    </w:p>
    <w:p w:rsidR="00BF1038" w:rsidRPr="00BF1038" w:rsidRDefault="000F1B06" w:rsidP="000F1B0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BF1038" w:rsidRPr="00BF1038" w:rsidRDefault="00BF1038" w:rsidP="00BF103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F10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D8160E" w:rsidRPr="00BF1038" w:rsidRDefault="00D8160E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D8160E" w:rsidRPr="00BF1038" w:rsidSect="00D8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A39"/>
    <w:multiLevelType w:val="multilevel"/>
    <w:tmpl w:val="5506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2004"/>
    <w:multiLevelType w:val="multilevel"/>
    <w:tmpl w:val="DA0E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549E3"/>
    <w:multiLevelType w:val="multilevel"/>
    <w:tmpl w:val="B0A8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5730"/>
    <w:multiLevelType w:val="multilevel"/>
    <w:tmpl w:val="0B52B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B1A34"/>
    <w:multiLevelType w:val="multilevel"/>
    <w:tmpl w:val="0BE6C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C711F"/>
    <w:multiLevelType w:val="multilevel"/>
    <w:tmpl w:val="20F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D27B2"/>
    <w:multiLevelType w:val="multilevel"/>
    <w:tmpl w:val="47EC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210A5"/>
    <w:multiLevelType w:val="multilevel"/>
    <w:tmpl w:val="810A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A6F5D"/>
    <w:multiLevelType w:val="multilevel"/>
    <w:tmpl w:val="147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A5E54"/>
    <w:multiLevelType w:val="multilevel"/>
    <w:tmpl w:val="027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927B4"/>
    <w:multiLevelType w:val="multilevel"/>
    <w:tmpl w:val="A970D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E2B32"/>
    <w:multiLevelType w:val="multilevel"/>
    <w:tmpl w:val="924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9483E"/>
    <w:multiLevelType w:val="multilevel"/>
    <w:tmpl w:val="7682B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558F7"/>
    <w:multiLevelType w:val="multilevel"/>
    <w:tmpl w:val="7FE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00B93"/>
    <w:multiLevelType w:val="multilevel"/>
    <w:tmpl w:val="90324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BE65DD"/>
    <w:multiLevelType w:val="multilevel"/>
    <w:tmpl w:val="31AE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38"/>
    <w:rsid w:val="000F1B06"/>
    <w:rsid w:val="001D71B9"/>
    <w:rsid w:val="00206579"/>
    <w:rsid w:val="00476B92"/>
    <w:rsid w:val="005A21A2"/>
    <w:rsid w:val="00BF1038"/>
    <w:rsid w:val="00D8160E"/>
    <w:rsid w:val="00D95750"/>
    <w:rsid w:val="00F1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7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5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7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B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038"/>
    <w:rPr>
      <w:b/>
      <w:bCs/>
    </w:rPr>
  </w:style>
  <w:style w:type="character" w:styleId="a5">
    <w:name w:val="Emphasis"/>
    <w:basedOn w:val="a0"/>
    <w:uiPriority w:val="20"/>
    <w:qFormat/>
    <w:rsid w:val="00BF1038"/>
    <w:rPr>
      <w:i/>
      <w:iCs/>
    </w:rPr>
  </w:style>
  <w:style w:type="paragraph" w:styleId="a6">
    <w:name w:val="No Spacing"/>
    <w:uiPriority w:val="1"/>
    <w:qFormat/>
    <w:rsid w:val="00BF103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1D7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968A-A3CD-450C-BEE8-FA74AE8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2020-04-15T07:41:00Z</dcterms:created>
  <dcterms:modified xsi:type="dcterms:W3CDTF">2020-04-15T08:37:00Z</dcterms:modified>
</cp:coreProperties>
</file>