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5B7" w:rsidRPr="00A31B94" w:rsidRDefault="00F733CE" w:rsidP="000E455F">
      <w:pPr>
        <w:ind w:right="355"/>
        <w:jc w:val="right"/>
      </w:pPr>
      <w:r>
        <w:rPr>
          <w:noProof/>
        </w:rPr>
      </w:r>
      <w:r>
        <w:pict w14:anchorId="5D0332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78.65pt;height:675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F733CE" w:rsidRDefault="00F733CE" w:rsidP="00254C1E"/>
    <w:p w:rsidR="00F733CE" w:rsidRDefault="00F733CE" w:rsidP="00254C1E"/>
    <w:p w:rsidR="00F733CE" w:rsidRDefault="00F733CE" w:rsidP="00254C1E"/>
    <w:p w:rsidR="003B05B7" w:rsidRPr="0071523F" w:rsidRDefault="003B05B7" w:rsidP="00254C1E">
      <w:pPr>
        <w:rPr>
          <w:bCs/>
          <w:sz w:val="28"/>
          <w:szCs w:val="28"/>
        </w:rPr>
      </w:pPr>
      <w:bookmarkStart w:id="0" w:name="_GoBack"/>
      <w:bookmarkEnd w:id="0"/>
      <w:r w:rsidRPr="0071523F">
        <w:rPr>
          <w:bCs/>
          <w:sz w:val="28"/>
          <w:szCs w:val="28"/>
        </w:rPr>
        <w:lastRenderedPageBreak/>
        <w:t>Содержание.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1)  Целевой раздел. Пояснительная записка.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1.1. Введение.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1.2.Цели и задачи реализации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1.3.Принцыпы и подходы к реализации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1.4.Возрастные особенности детей старшего дошкольного возраста.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 Целевые ориентиры, сформированные в ФГОС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2.2.Мониторинг детского развития.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2)Содержательный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2.1.Содержание образовательной деятельности по освоению образовательных областей.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2.2.Перечень основных видов организованной образовательной деятельности.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2.3.Формы работы с детьми.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2.4.Организация режима </w:t>
      </w:r>
      <w:proofErr w:type="gramStart"/>
      <w:r w:rsidRPr="0071523F">
        <w:rPr>
          <w:bCs/>
          <w:sz w:val="28"/>
          <w:szCs w:val="28"/>
        </w:rPr>
        <w:t>пребывании</w:t>
      </w:r>
      <w:proofErr w:type="gramEnd"/>
      <w:r w:rsidRPr="0071523F">
        <w:rPr>
          <w:bCs/>
          <w:sz w:val="28"/>
          <w:szCs w:val="28"/>
        </w:rPr>
        <w:t xml:space="preserve"> детей в группе.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3)Организационный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3.1.Материально – техническое обеспечение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3.4.Програмно – методическое обеспечение образовательной деятельности.</w:t>
      </w:r>
    </w:p>
    <w:p w:rsidR="003B05B7" w:rsidRPr="0071523F" w:rsidRDefault="003B05B7" w:rsidP="00254C1E">
      <w:pPr>
        <w:pStyle w:val="aa"/>
        <w:rPr>
          <w:bCs/>
          <w:sz w:val="28"/>
          <w:szCs w:val="28"/>
        </w:rPr>
      </w:pPr>
    </w:p>
    <w:p w:rsidR="003B05B7" w:rsidRPr="0071523F" w:rsidRDefault="003B05B7" w:rsidP="00254C1E">
      <w:pPr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1.Целевой раздел. Пояснительная записка.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1.1. Введение.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разработана рабочей группой  педагогов БДОУ  «Центр развития ребенка – детский сад № 201» 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Кроме того, учтены концептуальные положения используемой в ДОУ комплексной программы «Школа 2100»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БДОУ «Центр развития ребенка – детский сад № 201» разработана в соответствии с основными нормативно – правовыми документами по дошкольному воспитанию: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- Федеральный закон от 29.12.2012 № 273-ФЗ «Об образовании в Российской Федерации»;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- </w:t>
      </w:r>
      <w:proofErr w:type="spellStart"/>
      <w:r w:rsidRPr="0071523F">
        <w:rPr>
          <w:bCs/>
          <w:sz w:val="28"/>
          <w:szCs w:val="28"/>
        </w:rPr>
        <w:t>Санитарно</w:t>
      </w:r>
      <w:proofErr w:type="spellEnd"/>
      <w:r w:rsidRPr="0071523F">
        <w:rPr>
          <w:bCs/>
          <w:sz w:val="28"/>
          <w:szCs w:val="28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 (утверждены постановлением Главного государственного санитарного врача Российской от 15 мая 2013 года № 26 «Об утверждении САНПИН» 2.4.3049-13).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Программа сформирована как программ психолого-педагогической поддержки позитивной социализации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b/>
          <w:sz w:val="28"/>
          <w:szCs w:val="28"/>
        </w:rPr>
        <w:t xml:space="preserve"> </w:t>
      </w:r>
      <w:r w:rsidRPr="0071523F">
        <w:rPr>
          <w:b/>
          <w:sz w:val="28"/>
          <w:szCs w:val="28"/>
        </w:rPr>
        <w:t>1.2. Цели и задачи реализации программы дошкольного образования.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 и задачи деятельности ДОУ по реализации основной образовательной программы определяются ФГОС дошкольного образования, Устава ДОУ, реализуемой комплексной программы «Детский сад 2100», приоритетного направления - физического развития дошкольников с учетом регионального компонента,  на основе анализа результатов предшествующей педа</w:t>
      </w:r>
      <w:r w:rsidRPr="0071523F">
        <w:rPr>
          <w:sz w:val="28"/>
          <w:szCs w:val="28"/>
        </w:rPr>
        <w:softHyphen/>
        <w:t xml:space="preserve">гогической деятельности, потребностей детей и родителей, социума, в котором находится дошкольное образовательное учреждение. </w:t>
      </w:r>
    </w:p>
    <w:p w:rsidR="003B05B7" w:rsidRPr="0071523F" w:rsidRDefault="003B05B7" w:rsidP="00C83668">
      <w:pPr>
        <w:ind w:firstLine="709"/>
        <w:jc w:val="center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71523F">
        <w:rPr>
          <w:sz w:val="28"/>
          <w:szCs w:val="28"/>
        </w:rPr>
        <w:t>:</w:t>
      </w:r>
    </w:p>
    <w:p w:rsidR="003B05B7" w:rsidRPr="0071523F" w:rsidRDefault="003B05B7" w:rsidP="00E503DC">
      <w:pPr>
        <w:ind w:firstLine="709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>всестороннее и гармоничное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3B05B7" w:rsidRPr="0071523F" w:rsidRDefault="003B05B7" w:rsidP="00C836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Программа направлена </w:t>
      </w:r>
      <w:proofErr w:type="gramStart"/>
      <w:r w:rsidRPr="0071523F">
        <w:rPr>
          <w:color w:val="000000"/>
          <w:sz w:val="28"/>
          <w:szCs w:val="28"/>
        </w:rPr>
        <w:t>на</w:t>
      </w:r>
      <w:proofErr w:type="gramEnd"/>
      <w:r w:rsidRPr="0071523F">
        <w:rPr>
          <w:color w:val="000000"/>
          <w:sz w:val="28"/>
          <w:szCs w:val="28"/>
        </w:rPr>
        <w:t>: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B05B7" w:rsidRPr="0071523F" w:rsidRDefault="003B05B7" w:rsidP="00C83668">
      <w:pPr>
        <w:shd w:val="clear" w:color="auto" w:fill="FFFFFF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Достижение поставленной цели предусматривает решение трех блоков задач.</w:t>
      </w:r>
    </w:p>
    <w:p w:rsidR="003B05B7" w:rsidRPr="0071523F" w:rsidRDefault="003B05B7" w:rsidP="003964FA">
      <w:pPr>
        <w:shd w:val="clear" w:color="auto" w:fill="FFFFFF"/>
        <w:rPr>
          <w:color w:val="000000"/>
          <w:sz w:val="28"/>
          <w:szCs w:val="28"/>
          <w:u w:val="single"/>
        </w:rPr>
      </w:pPr>
      <w:r w:rsidRPr="0071523F">
        <w:rPr>
          <w:color w:val="000000"/>
          <w:sz w:val="28"/>
          <w:szCs w:val="28"/>
          <w:u w:val="single"/>
        </w:rPr>
        <w:t>Задачи адаптации: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сохранять и укреплять физического и психического здоровья детей, в том числе их эмоционального благополучия;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обеспечить равные возможности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социализации: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  - приобщать детей к социокультурным нормам, традициям семьи, общества и государства;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- обеспечение </w:t>
      </w:r>
      <w:proofErr w:type="spellStart"/>
      <w:r w:rsidRPr="0071523F">
        <w:rPr>
          <w:rFonts w:ascii="Times New Roman" w:hAnsi="Times New Roman"/>
          <w:szCs w:val="28"/>
        </w:rPr>
        <w:t>психолого</w:t>
      </w:r>
      <w:proofErr w:type="spellEnd"/>
      <w:r w:rsidRPr="0071523F">
        <w:rPr>
          <w:rFonts w:ascii="Times New Roman" w:hAnsi="Times New Roman"/>
          <w:szCs w:val="28"/>
        </w:rPr>
        <w:t xml:space="preserve"> – 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самоутверждения: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B05B7" w:rsidRPr="0071523F" w:rsidRDefault="003B05B7" w:rsidP="00C83668">
      <w:pPr>
        <w:pStyle w:val="a7"/>
        <w:tabs>
          <w:tab w:val="left" w:pos="0"/>
        </w:tabs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развивать способности и творческий потенциал каждого ребенка как субъекта отношений с самим собой, другими детьми, взрослыми и миром; формировать познавательные интересы и действия ребенка в различных видах деятельности.</w:t>
      </w:r>
    </w:p>
    <w:p w:rsidR="003B05B7" w:rsidRPr="0071523F" w:rsidRDefault="003B05B7" w:rsidP="00EC6B91">
      <w:pPr>
        <w:pStyle w:val="a7"/>
        <w:jc w:val="center"/>
        <w:rPr>
          <w:rFonts w:ascii="Times New Roman" w:hAnsi="Times New Roman"/>
          <w:b/>
          <w:szCs w:val="28"/>
        </w:rPr>
      </w:pPr>
      <w:r w:rsidRPr="0071523F">
        <w:rPr>
          <w:rFonts w:ascii="Times New Roman" w:hAnsi="Times New Roman"/>
          <w:b/>
          <w:szCs w:val="28"/>
        </w:rPr>
        <w:t>Цель и задачи реализации основной образовательной программы  дошкольного  образования дополняются и уточняются целью и задачами реализуемой в ДОО примерной образовательной программы «Детский сад 2100»: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Цель: реализация принципа преемственности и непрерывности в развитии и воспитании детей раннего и дошкольного возраста с максимальным раскрытием индивидуального возрастного потенциала ребенка  и в соответствии с концепцией данной программы.</w:t>
      </w:r>
    </w:p>
    <w:p w:rsidR="003B05B7" w:rsidRPr="0071523F" w:rsidRDefault="003B05B7" w:rsidP="00933C11">
      <w:pPr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 Задачи.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Развивающие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социальное развитие ребенка (способность устанавливать контакты в общении и совместной деятельности, взаимодействовать со сверстниками, проявлять социальную активность, уметь договариваться и решать спорные вопросы, аргументируя свою точку зрения);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персональное развитие личности (раскрытие способностей каждого ребенка – физических, гуманитарных, естественно-математических, художественно-эстетических).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Воспитательные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воспитывать положительное эмоционально-ценностное отношение ребенка к окружающему миру;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развивать и обогащать эмоциональные переживания, чувства, социальный опыт;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духовно-нравственные ценности.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Образовательные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удовлетворять познавательные потребности детей;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познавательную активность детей в различных видах деятельности, формировать в сознании ребенка «детскую картину мира».</w:t>
      </w:r>
    </w:p>
    <w:p w:rsidR="003B05B7" w:rsidRPr="0071523F" w:rsidRDefault="003B05B7" w:rsidP="00EC6B91">
      <w:pPr>
        <w:jc w:val="both"/>
        <w:rPr>
          <w:sz w:val="28"/>
          <w:szCs w:val="28"/>
        </w:rPr>
      </w:pPr>
      <w:r w:rsidRPr="0071523F">
        <w:rPr>
          <w:b/>
          <w:sz w:val="28"/>
          <w:szCs w:val="28"/>
        </w:rPr>
        <w:t xml:space="preserve">Разработанная программа  предусматривает включение воспитанников в процессы ознакомления с региональными особенностями Омского </w:t>
      </w:r>
      <w:proofErr w:type="spellStart"/>
      <w:r w:rsidRPr="0071523F">
        <w:rPr>
          <w:b/>
          <w:sz w:val="28"/>
          <w:szCs w:val="28"/>
        </w:rPr>
        <w:t>Прииртышья</w:t>
      </w:r>
      <w:proofErr w:type="spellEnd"/>
      <w:r w:rsidRPr="0071523F">
        <w:rPr>
          <w:b/>
          <w:sz w:val="28"/>
          <w:szCs w:val="28"/>
        </w:rPr>
        <w:t xml:space="preserve">, </w:t>
      </w:r>
      <w:r w:rsidRPr="0071523F">
        <w:rPr>
          <w:sz w:val="28"/>
          <w:szCs w:val="28"/>
        </w:rPr>
        <w:t>основной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>целью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 xml:space="preserve">которого  является развитие духовно - нравственной культуры ребенка, средствами приобщения их к культурному наследию Омского </w:t>
      </w:r>
      <w:proofErr w:type="spellStart"/>
      <w:r w:rsidRPr="0071523F">
        <w:rPr>
          <w:sz w:val="28"/>
          <w:szCs w:val="28"/>
        </w:rPr>
        <w:t>Притртышья</w:t>
      </w:r>
      <w:proofErr w:type="spellEnd"/>
      <w:r w:rsidRPr="0071523F">
        <w:rPr>
          <w:sz w:val="28"/>
          <w:szCs w:val="28"/>
        </w:rPr>
        <w:t>, знакомством с жизнью и бытом народа, присущими ему нравственными ценностями, традициями, особенностями материальной и духовной среды.</w:t>
      </w: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1.3.Принципы и подходы к реализации программы.</w:t>
      </w:r>
    </w:p>
    <w:p w:rsidR="003B05B7" w:rsidRPr="0071523F" w:rsidRDefault="003B05B7" w:rsidP="00EC6B91">
      <w:pPr>
        <w:ind w:firstLine="709"/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Представляется целесообразным выделение нескольких групп принципов формирования программы:</w:t>
      </w:r>
    </w:p>
    <w:p w:rsidR="003B05B7" w:rsidRPr="0071523F" w:rsidRDefault="003B05B7" w:rsidP="00EC6B91">
      <w:pPr>
        <w:ind w:firstLine="709"/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Принципы, сформулированные  на основе требований  ФГОС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1. Поддержка разнообразия детства; сохранение уникальности и </w:t>
      </w:r>
      <w:proofErr w:type="spellStart"/>
      <w:r w:rsidRPr="0071523F">
        <w:rPr>
          <w:color w:val="000000"/>
          <w:sz w:val="28"/>
          <w:szCs w:val="28"/>
        </w:rPr>
        <w:t>самоценности</w:t>
      </w:r>
      <w:proofErr w:type="spellEnd"/>
      <w:r w:rsidRPr="0071523F">
        <w:rPr>
          <w:color w:val="00000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71523F">
        <w:rPr>
          <w:color w:val="000000"/>
          <w:sz w:val="28"/>
          <w:szCs w:val="28"/>
        </w:rPr>
        <w:t>самоценность</w:t>
      </w:r>
      <w:proofErr w:type="spellEnd"/>
      <w:r w:rsidRPr="0071523F">
        <w:rPr>
          <w:color w:val="00000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3.  Уважение личности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Основные принципы дошкольного образования: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Поддержка инициативы детей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Сотрудничество ДОУ с семьей.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Формирование познавательных интересов и познавательных действий ребенка 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Возрастная адекватность дошкольного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Учет этнокультурной ситуации развития детей.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Принципы, сформулированные на основе особенностей программы «Детский сад 2100»: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Программа является современной интегративной программой, основанной на принципе единства деятельности, сознания и личности (А.Н. Леонтьев, А.А. Леонтьев</w:t>
      </w:r>
      <w:proofErr w:type="gramStart"/>
      <w:r w:rsidRPr="0071523F">
        <w:rPr>
          <w:color w:val="000000"/>
          <w:sz w:val="28"/>
          <w:szCs w:val="28"/>
        </w:rPr>
        <w:t xml:space="preserve"> )</w:t>
      </w:r>
      <w:proofErr w:type="gramEnd"/>
      <w:r w:rsidRPr="0071523F">
        <w:rPr>
          <w:color w:val="000000"/>
          <w:sz w:val="28"/>
          <w:szCs w:val="28"/>
        </w:rPr>
        <w:t xml:space="preserve">, согласно которому развитие личности ребенка, его сознания происходит в деятельности. При этом формируется «детская картина мира», создается «детская субкультура». 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Личностно – </w:t>
      </w:r>
      <w:proofErr w:type="spellStart"/>
      <w:r w:rsidRPr="0071523F">
        <w:rPr>
          <w:b/>
          <w:color w:val="000000"/>
          <w:sz w:val="28"/>
          <w:szCs w:val="28"/>
        </w:rPr>
        <w:t>деятельностный</w:t>
      </w:r>
      <w:proofErr w:type="spellEnd"/>
      <w:r w:rsidRPr="0071523F">
        <w:rPr>
          <w:b/>
          <w:color w:val="000000"/>
          <w:sz w:val="28"/>
          <w:szCs w:val="28"/>
        </w:rPr>
        <w:t xml:space="preserve"> подход. </w:t>
      </w:r>
      <w:r w:rsidRPr="0071523F">
        <w:rPr>
          <w:color w:val="000000"/>
          <w:sz w:val="28"/>
          <w:szCs w:val="28"/>
        </w:rPr>
        <w:t xml:space="preserve">(Л.С. Выготский, А.Н. Леонтьев,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 xml:space="preserve">, Л.И. </w:t>
      </w:r>
      <w:proofErr w:type="spellStart"/>
      <w:r w:rsidRPr="0071523F">
        <w:rPr>
          <w:color w:val="000000"/>
          <w:sz w:val="28"/>
          <w:szCs w:val="28"/>
        </w:rPr>
        <w:t>Божович</w:t>
      </w:r>
      <w:proofErr w:type="spellEnd"/>
      <w:r w:rsidRPr="0071523F">
        <w:rPr>
          <w:color w:val="000000"/>
          <w:sz w:val="28"/>
          <w:szCs w:val="28"/>
        </w:rPr>
        <w:t xml:space="preserve">, </w:t>
      </w:r>
      <w:proofErr w:type="spellStart"/>
      <w:r w:rsidRPr="0071523F">
        <w:rPr>
          <w:color w:val="000000"/>
          <w:sz w:val="28"/>
          <w:szCs w:val="28"/>
        </w:rPr>
        <w:t>А.В.Запорожец</w:t>
      </w:r>
      <w:proofErr w:type="spellEnd"/>
      <w:r w:rsidRPr="0071523F">
        <w:rPr>
          <w:color w:val="000000"/>
          <w:sz w:val="28"/>
          <w:szCs w:val="28"/>
        </w:rPr>
        <w:t>, Ж. Пиаже)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обучения деятельности.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опоры на предшествующее (спонтанное) развитие.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Креативный принцип.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Культурно ориентированный подход. </w:t>
      </w:r>
      <w:r w:rsidRPr="0071523F">
        <w:rPr>
          <w:color w:val="000000"/>
          <w:sz w:val="28"/>
          <w:szCs w:val="28"/>
        </w:rPr>
        <w:t>(Л.С. Выготский) к развитию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- </w:t>
      </w:r>
      <w:r w:rsidRPr="0071523F">
        <w:rPr>
          <w:color w:val="000000"/>
          <w:sz w:val="28"/>
          <w:szCs w:val="28"/>
        </w:rPr>
        <w:t>Принцип</w:t>
      </w:r>
      <w:r w:rsidRPr="0071523F">
        <w:rPr>
          <w:b/>
          <w:color w:val="000000"/>
          <w:sz w:val="28"/>
          <w:szCs w:val="28"/>
        </w:rPr>
        <w:t xml:space="preserve"> </w:t>
      </w:r>
      <w:r w:rsidRPr="0071523F">
        <w:rPr>
          <w:color w:val="000000"/>
          <w:sz w:val="28"/>
          <w:szCs w:val="28"/>
        </w:rPr>
        <w:t>целостности содержания образования.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>Принцип смыслового отношения к миру.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систематичности.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ориентировочной функции знаний.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овладения культурой.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Личностно ориентированный подход.</w:t>
      </w:r>
      <w:r w:rsidRPr="0071523F">
        <w:rPr>
          <w:color w:val="000000"/>
          <w:sz w:val="28"/>
          <w:szCs w:val="28"/>
        </w:rPr>
        <w:t xml:space="preserve"> (</w:t>
      </w:r>
      <w:proofErr w:type="spellStart"/>
      <w:r w:rsidRPr="0071523F">
        <w:rPr>
          <w:color w:val="000000"/>
          <w:sz w:val="28"/>
          <w:szCs w:val="28"/>
        </w:rPr>
        <w:t>Л.С.Выготский</w:t>
      </w:r>
      <w:proofErr w:type="spellEnd"/>
      <w:r w:rsidRPr="0071523F">
        <w:rPr>
          <w:color w:val="000000"/>
          <w:sz w:val="28"/>
          <w:szCs w:val="28"/>
        </w:rPr>
        <w:t xml:space="preserve">, А.Н. Леонтьев, Л.И. </w:t>
      </w:r>
      <w:proofErr w:type="spellStart"/>
      <w:r w:rsidRPr="0071523F">
        <w:rPr>
          <w:color w:val="000000"/>
          <w:sz w:val="28"/>
          <w:szCs w:val="28"/>
        </w:rPr>
        <w:t>Божовия</w:t>
      </w:r>
      <w:proofErr w:type="spellEnd"/>
      <w:r w:rsidRPr="0071523F">
        <w:rPr>
          <w:color w:val="000000"/>
          <w:sz w:val="28"/>
          <w:szCs w:val="28"/>
        </w:rPr>
        <w:t xml:space="preserve">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>, А.В. Запорожец)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адаптивности.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развития.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психологической комфортности.</w:t>
      </w:r>
    </w:p>
    <w:p w:rsidR="003B05B7" w:rsidRPr="0071523F" w:rsidRDefault="003B05B7" w:rsidP="00F52FD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1.4.</w:t>
      </w:r>
      <w:r w:rsidRPr="0071523F">
        <w:rPr>
          <w:b/>
          <w:sz w:val="28"/>
          <w:szCs w:val="28"/>
        </w:rPr>
        <w:t>Возрастные  особенности  детей старшего дошкольного возраста.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3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В старшем дошкольном возрасте происходит интенсивное развитие ин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 xml:space="preserve">теллектуальной, нравственно-волевой и эмоциональной сфер личности. Развитие личности и деятельности характеризуется появлением новых качеств и потребностей: 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Развиваются   физические качества   -   быстрота, ловкость, вынос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ливость и сила;  совершенствуется чувство равновесия, ко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ординация    движений и ориентировка в про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странстве (закрепляется умение легко ходить и бегать, энергично отталки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ваться от опоры, со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блюдая заданный темп, бегать напере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гонки, с преодолением препятствий)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.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с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амостоятельно организовывают под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вижные игры, приду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мывают собственные игры, варианты игр, комбинируют дви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жения.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Дети приобщаются к элементарным общепринятым нормам и пра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вилам взаимоотношения со сверстниками и взрослыми (в том числе моральным).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 старшей группе дети осваивают качественное выполнение процессов самообслу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живания,</w:t>
      </w:r>
      <w:r w:rsidRPr="0071523F">
        <w:rPr>
          <w:sz w:val="28"/>
          <w:szCs w:val="28"/>
        </w:rPr>
        <w:t xml:space="preserve"> 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полняют отдельные процес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сы в хозяйственно-бытовом труде и труде в природе.</w:t>
      </w:r>
      <w:r w:rsidRPr="0071523F">
        <w:rPr>
          <w:sz w:val="28"/>
          <w:szCs w:val="28"/>
        </w:rPr>
        <w:t xml:space="preserve"> Закрепляются представления и практические умения детей в области гигиены. Образовываются устойчивые культурно – гигиенические привычки, охотно и с удовольствием выполняют все культурно – гигиенические правила. Расширяются знания об особенностях функционирования организма. Дети знакомятся со строением внешних и внутренних органов, с выполняемыми ими функциями. Расширяются представления о правилах охраны внешних и внутренних органов. Закрепляются умения соблюдать эти правила в обыденной жизни.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Дошкольники осваивают правила безопасного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ведения в социуме (бесконфликт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ные отношения со сверстниками, правила общения с незнакомы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ми людьми, способы обращения за помощью в нестандартных и опасных ситуациях и пр.) Расширяются представления об опасных предметах и ситуациях, с которыми дети встречаются в быту, на улице, в природе; об ис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точниках опасности; формируется осторожное и осмотрительное отношение к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тенциально опасным для чело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века и окружающего мира при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роды ситуациям</w:t>
      </w:r>
      <w:r w:rsidRPr="0071523F">
        <w:rPr>
          <w:rFonts w:ascii="Times New Roman" w:hAnsi="Times New Roman" w:cs="Times New Roman"/>
          <w:sz w:val="28"/>
          <w:szCs w:val="28"/>
        </w:rPr>
        <w:t>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 xml:space="preserve">   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Расширяются знания о предметах и явлени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ях, которые ребёнок не наблюдал непосредственно. Детей интересуют связи, существующие между предметами и явлениями. Проникновение ребёнка в эти связи во многом определяет его развитие. Переход в стар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>Игры старших дошкольников отличаются видовым и тематическим разнообразием. Этому способствует накопленный игровой опыт детей. Воспитывается доброжелательное отношение к окружающим. Обогащаются гендерные представления детей на примере внешних различий и социальных ролей. Развиваются способности самостоятельно без напоминания, по возможности быстро и аккуратное довольно длительное время выполнять работы, требующие приложения определенных усилий. В старшем дошкольном возрасте у ребенка оформляется новое психическое качество – ценностная ориентация. Главная ценность данного возраста – стремление к самостоятельности суждений, оценок, к творческой деятельности при сохраняющемся желании копировать, подражать; готовность к чтению «с продолжением» произведений большого объема. У детей 5 - 6 лет достаточно широкий читательский кругозор;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 xml:space="preserve"> Общение дошкольников с окружающими их сверстниками и взрослыми постоянно ставит их перед необходимостью решения коммуникативных задач: как приветствовать, попрощаться, как </w:t>
      </w:r>
      <w:proofErr w:type="gramStart"/>
      <w:r w:rsidRPr="0071523F">
        <w:rPr>
          <w:sz w:val="28"/>
          <w:szCs w:val="28"/>
        </w:rPr>
        <w:t>выразить просьбу</w:t>
      </w:r>
      <w:proofErr w:type="gramEnd"/>
      <w:r w:rsidRPr="0071523F">
        <w:rPr>
          <w:sz w:val="28"/>
          <w:szCs w:val="28"/>
        </w:rPr>
        <w:t xml:space="preserve">, как вести диалог по телефону, что значит быть послушным слушателем. Расширение опыта общения с разнообразными вокальными и инструментальными произведениями современной, классической и народной музыки. Формирование желания организовать собственную деятельность. Выбирать и обосновывать приемы работы и использовать различные инструменты для рисования, лепки, аппликации, художественного труда.  </w:t>
      </w:r>
    </w:p>
    <w:p w:rsidR="003B05B7" w:rsidRPr="0071523F" w:rsidRDefault="003B05B7" w:rsidP="00EC6B91"/>
    <w:p w:rsidR="003B05B7" w:rsidRPr="0071523F" w:rsidRDefault="003B05B7" w:rsidP="00EC6B91">
      <w:pPr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 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4B1066">
      <w:pPr>
        <w:rPr>
          <w:b/>
        </w:rPr>
      </w:pPr>
      <w:r w:rsidRPr="0071523F">
        <w:rPr>
          <w:b/>
          <w:sz w:val="28"/>
          <w:szCs w:val="28"/>
        </w:rPr>
        <w:t>2.1. Целевые ориентиры, сформулированные в ФГОС дошкольного образования.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соответствие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3B05B7" w:rsidRPr="0071523F" w:rsidRDefault="003B05B7" w:rsidP="00EC6B91">
      <w:p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3B05B7" w:rsidRPr="0071523F" w:rsidRDefault="003B05B7" w:rsidP="00A13A46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образования в  раннем возрасте.</w:t>
      </w:r>
    </w:p>
    <w:p w:rsidR="003B05B7" w:rsidRPr="0071523F" w:rsidRDefault="003B05B7" w:rsidP="003264AE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на этапе завершения  дошкольного образования.</w:t>
      </w:r>
    </w:p>
    <w:p w:rsidR="003B05B7" w:rsidRPr="0071523F" w:rsidRDefault="003B05B7" w:rsidP="003264AE">
      <w:pPr>
        <w:shd w:val="clear" w:color="auto" w:fill="FFFFFF"/>
        <w:ind w:left="709"/>
        <w:rPr>
          <w:b/>
          <w:color w:val="373737"/>
          <w:sz w:val="28"/>
          <w:szCs w:val="28"/>
        </w:rPr>
      </w:pPr>
    </w:p>
    <w:p w:rsidR="003B05B7" w:rsidRPr="003A18A0" w:rsidRDefault="003B05B7" w:rsidP="003264AE">
      <w:pPr>
        <w:shd w:val="clear" w:color="auto" w:fill="FFFFFF"/>
        <w:ind w:left="709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3B05B7" w:rsidRPr="003A18A0" w:rsidRDefault="003B05B7" w:rsidP="00921C07">
      <w:p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A18A0">
        <w:rPr>
          <w:color w:val="000000"/>
          <w:sz w:val="28"/>
          <w:szCs w:val="28"/>
        </w:rPr>
        <w:t>со</w:t>
      </w:r>
      <w:proofErr w:type="gramEnd"/>
      <w:r w:rsidRPr="003A18A0">
        <w:rPr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3B05B7" w:rsidRPr="003A18A0" w:rsidRDefault="003B05B7" w:rsidP="003264AE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  <w:r w:rsidRPr="003A18A0">
        <w:rPr>
          <w:b/>
          <w:color w:val="000000"/>
        </w:rPr>
        <w:t xml:space="preserve">                   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</w:p>
    <w:p w:rsidR="003B05B7" w:rsidRPr="003A18A0" w:rsidRDefault="003B05B7" w:rsidP="007E7481">
      <w:pPr>
        <w:shd w:val="clear" w:color="auto" w:fill="FFFFFF"/>
        <w:spacing w:before="240" w:after="240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2.2.Мониторинг детского развития.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детского развития проводится 2 раза в год. В проведении мониторинга участвуют педагоги, психолог.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При организации мониторинга учитывается положение </w:t>
      </w:r>
      <w:proofErr w:type="spellStart"/>
      <w:r w:rsidRPr="003A18A0">
        <w:rPr>
          <w:color w:val="000000"/>
          <w:sz w:val="28"/>
          <w:szCs w:val="28"/>
        </w:rPr>
        <w:t>Л.С.Выготского</w:t>
      </w:r>
      <w:proofErr w:type="spellEnd"/>
      <w:r w:rsidRPr="003A18A0">
        <w:rPr>
          <w:color w:val="000000"/>
          <w:sz w:val="28"/>
          <w:szCs w:val="28"/>
        </w:rPr>
        <w:t xml:space="preserve"> о ведущей роли обучения в детском развитии, поэтому он включает в себя два компонента: мониторинг образовательного процесса и мониторинг детского развития. Мониторинг 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качеств.</w:t>
      </w:r>
    </w:p>
    <w:p w:rsidR="003B05B7" w:rsidRPr="003A18A0" w:rsidRDefault="003B05B7" w:rsidP="00921C07">
      <w:pPr>
        <w:ind w:right="355"/>
        <w:jc w:val="both"/>
        <w:rPr>
          <w:b/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 образовательного процесса.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образовательного процесса проводится педагогами, ведущими занятия с дошкольниками. Он основывается на анализе достижения детьми промежуточных результатов.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С помощью средств мониторинга образовательного процесса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В ходе мониторинга заполняется таблица.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</w:t>
      </w:r>
      <w:r w:rsidRPr="0071523F">
        <w:rPr>
          <w:b/>
          <w:sz w:val="28"/>
          <w:szCs w:val="28"/>
        </w:rPr>
        <w:t xml:space="preserve"> детского развития.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(мониторинг развития интегративных качеств) осуществляется педагогами, психологом дошкольного учреждения. Основная задача этого вида мониторинга -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 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Мониторинг детского развития включает в себя оценку физического развития ребенка, состояние его здоровья, а также развития общих способностей: познавательных, коммуникативных и регуляторных.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познавательных способностей включает диагностику перцептивного развития, интеллектуального развития и творческих способностей детей.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коммуникативных способностей предполагает выявление способностей ребенка понимать состояния и высказывания другого человека, находящегося в наблюдаемой ситуации, а также выражать свое отношение к происходящему в вербальной и невербальной форме. Особое внимание уделяется диагностике построения высказывания ребенка и диагностике межличностных отношений внутри группы.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регуляторных способностей включает в себя диагностику эмоциональной и произвольной регуляции поведения ребенка, в частности - эмоционального принятия или отвержения ситуации, которая сложилась в дошкольном учреждении, умения действовать, планировать сложные действия, а также распределять роли и договариваться с партнерами по деятельности.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осуществляется с использованием метода наблюдения, </w:t>
      </w:r>
      <w:proofErr w:type="spellStart"/>
      <w:r w:rsidRPr="0071523F">
        <w:rPr>
          <w:sz w:val="28"/>
          <w:szCs w:val="28"/>
        </w:rPr>
        <w:t>критериальных</w:t>
      </w:r>
      <w:proofErr w:type="spellEnd"/>
      <w:r w:rsidRPr="0071523F">
        <w:rPr>
          <w:sz w:val="28"/>
          <w:szCs w:val="28"/>
        </w:rPr>
        <w:t xml:space="preserve"> диагностических методик и тестовых методов. В ходе мониторинга детского развития заполняется таблица.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</w:p>
    <w:p w:rsidR="003B05B7" w:rsidRPr="0071523F" w:rsidRDefault="003B05B7" w:rsidP="00F52FDC">
      <w:pPr>
        <w:ind w:right="355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Оценка уровня развития: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 балл - требуется внимание специалиста;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 балла - требуется корректирующая работа педагога;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 балла - средний уровень развития;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 балла - уровень развития выше среднего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 баллов  - высокий уровень развития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  <w:sectPr w:rsidR="003B05B7" w:rsidRPr="0071523F" w:rsidSect="00D60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2). Содержательный раздел.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2.1. Содержание образовательной деятельности по освоению образовательных областей.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Содержание программы определяется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образовательных целей и задач.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Целостность педагогического процесса в ДОУ обеспечивается реализацией основной общеобразовательной программы дошкольного воспитания «Школа 2100» под редакцией </w:t>
      </w:r>
      <w:proofErr w:type="spellStart"/>
      <w:r w:rsidRPr="0071523F">
        <w:rPr>
          <w:sz w:val="28"/>
          <w:szCs w:val="28"/>
        </w:rPr>
        <w:t>А.А.Леонтьева</w:t>
      </w:r>
      <w:proofErr w:type="spellEnd"/>
      <w:r w:rsidRPr="0071523F">
        <w:rPr>
          <w:sz w:val="28"/>
          <w:szCs w:val="28"/>
        </w:rPr>
        <w:t xml:space="preserve"> 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ab/>
        <w:t>Образовательная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</w:t>
      </w:r>
      <w:proofErr w:type="gramStart"/>
      <w:r w:rsidRPr="0071523F">
        <w:rPr>
          <w:sz w:val="28"/>
          <w:szCs w:val="28"/>
        </w:rPr>
        <w:t xml:space="preserve"> .</w:t>
      </w:r>
      <w:proofErr w:type="gramEnd"/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Образовательные области.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1.Социально – коммуникативное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2.Познавательное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3.Речевое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4.Художественно – эстетическое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5.Физическое развитие.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«Социально-коммуникативное  развитие</w:t>
      </w:r>
      <w:r w:rsidRPr="0071523F">
        <w:rPr>
          <w:rStyle w:val="FontStyle209"/>
          <w:rFonts w:ascii="Times New Roman" w:hAnsi="Times New Roman" w:cs="Times New Roman"/>
          <w:b w:val="0"/>
          <w:sz w:val="28"/>
          <w:szCs w:val="28"/>
        </w:rPr>
        <w:t>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дос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тижение целей освоения первоначальных представлений социального характера и включения детей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систему социальных отношений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игровой деятельности детей;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приобщение к элементарным общепринятым нормам и правилам взаимоотношения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сверстниками и взрослыми (в том числе моральным);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гендерной, семейной, гражданской принадлежности, патриотических чувств,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чувства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принадлежности к мировому сообществу».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игровой деятельности.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Поощрять расширение выбора тем для игры;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учить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сюжет на основе знаний, полученных при восприятии окружающего, из литератур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произведений и телевизионных передач, экскурсий, выставок, путе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шествий, походов.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д.; самостоятельно разрешать конфликты, возникающие в ходе игры. Способствовать укреплению возникающих устойчивых детских игровых объединений.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согласовывать свои действия с дейст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виями партнеров, соблюдать в игре ролевые взаимодействия и взаимоотношения. Развивать эмоции, возникающие в ходе ролевых и сюжетных игро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вых действий с персонажами.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усложнять игру путем расширения состава ролей, согласования и прогнозирования ролевых действий и поведения в соот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ветствии с сюжетом игры, увеличения количества объединяемых сюжет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линий.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обогащению знакомой игры новыми решениями, вклю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коллективно возводить постройки, необходи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мые для игры, планировать предстоящую работу, сообща выполнять заду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манное; применять конструктивные умения.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аккуратно убирать игрушки в отведенное для них место.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Подвижные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умение проявлять честность, справедливость в самостоя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тельных играх со сверстниками.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Театрализованные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к театрализованной игре путем активно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 вовлечения детей в игровые действия. Вызывать желание попробовать себя в разных ролях.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задач, смены тактики работы над игрой, спектаклем.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Создавать атмосферу творчества и доверия, давая каждому ребенку воз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можность высказаться по поводу подготовки к выступлению, процесса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создавать творческие группы для подготовки и проведения спектаклей, концертов, используя все имеющиеся возможности. Развивать умение выстраивать линию поведения в роли, используя атрибуты, детали костюмов, сделанные своими руками. Поощрять импровизацию, формировать умение свободно чувствовать себя в роли.</w:t>
      </w:r>
    </w:p>
    <w:p w:rsidR="003B05B7" w:rsidRPr="0071523F" w:rsidRDefault="003B05B7" w:rsidP="00A04E41">
      <w:pPr>
        <w:pStyle w:val="Style9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Дидактические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Организовывать дидактические игры, объединяя детей в подгруппы по 2-4 человека. Закреплять умение выполнять правила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желание действовать с разнообразными дидактически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ми играми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игрушками (народными, электронными, компьютерными играми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Побуждать к самостоятельности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игре, вызывая у детей эмоционально-положительный отклик на игровое действие.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подчиняться правилам в групповых играх. Воспитывать творческую самостоятельность.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культуру честного соперничества в играх-соревнованиях.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Приобщение к элементарным общепринятым нормам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правилам взаимоотношения со сверстниками и взрослыми.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 сооб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Воспитывать скромность, умение проявлять заботу об окружающих, с благодарностью относиться к помощи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знакам внимания.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обогащать словарь детей «вежливыми» словами (здравст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вуйте, до свидания, пожалуйста, извините, спасибо и т.д.).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Побуждать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пользовать в речи фольклор (пословицы, поговорки,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др.).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 детей умение оценивать свои поступки и поступки сверстников. Развивать стремление выражать свое отношение к окружаю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щему, самостоятельно находить для этого различные речевые средства.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Формирование гендерной,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семейной</w:t>
      </w:r>
      <w:proofErr w:type="gramEnd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гражданской принадлежности, патриотических чувств,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чувства принадлежности к мировому сообществу.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Я. 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д.). Через символичес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кие и образные средства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ребенку осознавать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себя в прошлом,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стоящем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будущем. Показывать общественную значимость здорового 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раза жизни людей вообще,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самого ребенка в частности.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осознание ребенком своего места в обществе. Расширять представления о правилах поведения в общественных местах. Углублять представления детей об их обязанностях в группе детского сада, дома, на улице. Формировать потребность вести себя 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соответствии с общеприня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тыми нормами.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Семья.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Углублять представления о семье и ее истории. Формировать знания о том, где работают родители, как важен для общества их труд. Привлекать детей к посильному участию в подготовке различных семей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праздников, к выполнению постоянных обязанностей по дому.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Детский сад.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ребенка о себе как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члене кол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лектива, формировать активную позицию через проектную деятельность, взаимодействие с детьми других возрастных групп, посильное участие в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жизни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дошкольного учреждения. Приобщать к мероприятиям, которые проводятся в детском саду, в том числе и совместно с родителями (спектак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ли, спортивные праздники и развлечения, подготовка выставок детских работ).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Родная страна.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сударственных праздниках.</w:t>
      </w:r>
    </w:p>
    <w:p w:rsidR="003B05B7" w:rsidRPr="0071523F" w:rsidRDefault="003B05B7" w:rsidP="00A04E41">
      <w:pPr>
        <w:pStyle w:val="Style11"/>
        <w:widowControl/>
        <w:tabs>
          <w:tab w:val="left" w:pos="7152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интерес к «малой Родине». Рассказывать д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е-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тям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 достопримечательностях, культуре, традициях родного края; о заме-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чательных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людях, прославивших свой край.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представление о том, что Российская Федерация (Россия) — огромная многонациональная страна.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Рассказать детям о том, что Москва — главный город, столица нашей Родины. Познакомить с флагом и гербом России, мелодией гимна.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Наша армия.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расширять представления детей о Российской армии. Рассказывать 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трудной, 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ников детей. Рассматривать с детьми картины, репродукции, альбомы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военной тематикой.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«Познавательное 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Содержание образовательной области  направлено на достижение целей развития у детей познавательных интересов, интеллектуального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тия детей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сенсорное развитие;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познавательно исследовательской и продуктивной (конструктивной)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 детей».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Сенсорное развитие.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разные органы чувств - зрение, слух, осязание, обоняние, вкус.</w:t>
      </w:r>
      <w:proofErr w:type="gramEnd"/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д.). 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</w:t>
      </w:r>
      <w:proofErr w:type="spellStart"/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  <w:lang w:val="en-US"/>
        </w:rPr>
        <w:t>ce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рый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черный (ахроматические). Продолжать формировать умение различать цвета по светлоте и насыщенности, правильно называть их (светло - зеленый, светло-розовый). Показать детям особенности расположения цветовых тонов в спектре. Развивать умение группировать объекты по нескольким признакам. Продолжать знакомить детей с различными геометрическими фигурами, учить использовать в качестве эталонов плоскостные и объемные формы.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Совершенствовать глазомер.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познавательно-исследовательской</w:t>
      </w:r>
      <w:proofErr w:type="gramEnd"/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продуктивной (конструктивной) деятельности.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устанавливать связь между создаваемыми </w:t>
      </w:r>
      <w:r w:rsidRPr="0071523F">
        <w:rPr>
          <w:rStyle w:val="FontStyle256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постройками и тем, что дети видят в окружающей жизни; создавать разнообразные постройки и конструкции (дома, спортивное и игровое обо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рудование и т. п.).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выделять основные части и характерные детали конструкций. Помогать анализировать сделанные педагогом поделки и по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стройки; на основе анализа находить конструктивные решения и планиро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создание собственной постройки.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новыми деталями: разнообразными по форме и величине пластинами, брусками, цилиндрами, конусами и др. Закреплять умение заменять одни детали другими.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создавать различные по величине и конструкции постройки одного и того же объекта.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строить по рисунку, самостоятельно подбирать не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обходимый строительный материал.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 Создавать условия для реализации детьми проектов трех типов: исследовательских, творческих и нормативных.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развитие проектной деятельности исследовательского 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па. Организовывать презентации проектов. Способствовать формирова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нию у детей представления об авторстве проекта.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Создавать условия для реализации проектной деятельности творческого типа. Творческие проекты в этом возрасте носят индивидуальный характер.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проектной деятельности нормативного типа. (Нормативная проектная деятельность—это проектная деятельность, направленная на выработку детьми норм и правил поведения в детском коллективе.)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Количество.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создавать множества, (группы предметов) из разных по качеству элементов (предметов разного цвета, размера, формы, назначе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(предметов) один к одному;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определять большую (меньшую) часть множества или их равенство.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считать до 10; последовательно знакомить с образо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ванием каждого числа в пределах 5-10 (на наглядной основе).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сравнивать рядом стоящие числа в пределах 10 на основе сравнения конкретных множеств; получать равенство из неравенс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тва (неравенство из равенства). Развивать умение отсчитывать предметы из большого количества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считать предметы на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ошупь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считать и воспроизводить количество звуков, движений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цифрами от 0 до 9.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понимании того, что число не зависит от величины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количественным составом числа из единиц в пределах 5 на конкретном материале.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понятие о том, что предмет (лист бумаги, лента, круг, квад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рат и др.) можно разделить на несколько равных частей (на две, четыре).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Величина.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0"/>
          <w:rFonts w:ascii="Times New Roman" w:hAnsi="Times New Roman" w:cs="Times New Roman"/>
          <w:i w:val="0"/>
          <w:sz w:val="28"/>
          <w:szCs w:val="28"/>
        </w:rPr>
        <w:t>Развивать умение сравнивать два предмета по величине (длине, ширине, высоте)</w:t>
      </w:r>
      <w:r w:rsidRPr="0071523F">
        <w:rPr>
          <w:rStyle w:val="FontStyle207"/>
          <w:rFonts w:ascii="Times New Roman" w:hAnsi="Times New Roman" w:cs="Times New Roman"/>
          <w:i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опосредованно — с помощью третьего (условной меры), равного одному из сравниваемых предметов.</w:t>
      </w:r>
    </w:p>
    <w:p w:rsidR="003B05B7" w:rsidRPr="0071523F" w:rsidRDefault="003B05B7" w:rsidP="00A04E41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глазомер, умение находить предметы длиннее – (короче), выше – (ниже), шире – (уже), толще – (тоньше) образца и равные ему.</w:t>
      </w:r>
      <w:proofErr w:type="gramEnd"/>
    </w:p>
    <w:p w:rsidR="003B05B7" w:rsidRPr="0071523F" w:rsidRDefault="003B05B7" w:rsidP="00A04E41">
      <w:pPr>
        <w:pStyle w:val="Style112"/>
        <w:widowControl/>
        <w:jc w:val="center"/>
        <w:rPr>
          <w:rStyle w:val="FontStyle225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5"/>
          <w:rFonts w:ascii="Times New Roman" w:hAnsi="Times New Roman" w:cs="Times New Roman"/>
          <w:b w:val="0"/>
          <w:sz w:val="28"/>
          <w:szCs w:val="28"/>
        </w:rPr>
        <w:t>Форма.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моугольные, поднос и блюдо — овальные, тарелки — круглые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т.д.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представление о том, как из одной формы сделать другую.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Ориентировка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пространстве.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умение ориентироваться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окружающем пространст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ве; понимать смысл пространственных отношений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(вверху — внизу, впереди (спереди) — сзади (за), слева — справа, между, рядом с, около);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двигаться в заданном направлении, меняя его по сигналу, а также в соответствии со знаками — указателями направления движения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(вперед, назад, налево, направо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т. п.); определять свое местонахождение среди окружающих людей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предметов;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обозначать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речи взаимное расположение предметов.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ориентироваться на листе бумаги (справа — сле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ва, вверху — внизу, в середине, в углу).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Ориентировка во времени.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Дать представление о том, что утро, вечер, день, ночь составляют сутки.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 конкретных примерах устанавливать последова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тельность различных событий: что было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раньше (сначала),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что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позже (потом),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определять, какой день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сегодня,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был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вчера,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будет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завтра.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кругозора.</w:t>
      </w:r>
    </w:p>
    <w:p w:rsidR="003B05B7" w:rsidRPr="0071523F" w:rsidRDefault="003B05B7" w:rsidP="00A04E4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Предметное и социальное окружение.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обогащать представления детей о мире предметов.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определять материалы, из которых изготовлены предметы.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сравнивать предметы (по назначению, цвету, форме, материалу), классифицировать их (посуда — фарфоровая, стеклянная, кера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мическая, пластмассовая).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Рассказывать о том, что любая вещь создана трудом многих людей.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профессиях.</w:t>
      </w:r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  <w:proofErr w:type="gramEnd"/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дов мира), реконструкцию образа жизни людей разных времен (одежда, утварь, традиции и др.).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Ознакомление с природой.</w:t>
      </w:r>
    </w:p>
    <w:p w:rsidR="003B05B7" w:rsidRPr="0071523F" w:rsidRDefault="003B05B7" w:rsidP="00A04E41">
      <w:pPr>
        <w:pStyle w:val="Style11"/>
        <w:widowControl/>
        <w:tabs>
          <w:tab w:val="left" w:pos="7104"/>
        </w:tabs>
        <w:spacing w:line="240" w:lineRule="auto"/>
        <w:ind w:firstLine="709"/>
        <w:rPr>
          <w:rStyle w:val="FontStyle308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уточнять представления детей о природе. Закреплять умение наблюдать.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представления о растениях ближайшего окружения: дере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вьях, кустарниках и травянистых растениях. Познакомить с понятиями «лес», «луг» и «сад».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комнатными растениями, закреплять умение ухаживать за растениями.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домашних животных, их повадках, зависи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мости от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диких животных: где живут, как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бывают пищу и готовятся к зимней спячке. Познакомить с птицами.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представителями класса пресмыкающихся  и насекомых.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представления о чередовании времен года, частей суток и их некоторых характеристиках.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многообразием родной природы; с растениями и животны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различных климатических зон.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Показать, как человек в своей жизни использует воду, песок, глину, кам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ни. Формировать представления о том, что человек — часть природы и что он должен беречь, охранять и защищать ее.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между природны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явлениями.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 детям взаимодействие живой и неживой природы.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3B05B7" w:rsidRPr="0071523F" w:rsidRDefault="003B05B7" w:rsidP="00A04E41">
      <w:pPr>
        <w:pStyle w:val="Style134"/>
        <w:widowControl/>
        <w:ind w:firstLine="709"/>
        <w:jc w:val="center"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jc w:val="center"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  <w:r w:rsidRPr="0071523F">
        <w:rPr>
          <w:rStyle w:val="FontStyle249"/>
          <w:rFonts w:ascii="Times New Roman" w:hAnsi="Times New Roman" w:cs="Times New Roman"/>
          <w:i w:val="0"/>
          <w:sz w:val="28"/>
          <w:szCs w:val="28"/>
        </w:rPr>
        <w:t>Сезонные наблюдения.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Осень.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Закреплять представления детей о том, как похолодание и со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кращение продолжительности дня изменяют жизнь растений, животных и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детей с тем, как некоторые животные готовятся к зиме,  некоторые птицы  улетают в теплые края.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Зима.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 птиц (ворон).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Лето.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представления детей о влиянии тепла, солнечного света на жизнь людей, животных и растений (природа «расцве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тает», много ягод, фруктов, овощей; много корма для зверей, птиц и их де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тенышей). Рассказать о съедобных и несъедобных грибах.</w:t>
      </w: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  <w:r w:rsidRPr="0071523F">
        <w:rPr>
          <w:rStyle w:val="FontStyle211"/>
          <w:rFonts w:ascii="Times New Roman" w:hAnsi="Times New Roman" w:cs="Times New Roman"/>
          <w:sz w:val="28"/>
          <w:szCs w:val="28"/>
        </w:rPr>
        <w:t>Область «Речевое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достижение целей овладения конструктивными способами и средствами взаимодействия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окружающими людьми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свободного общения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взрослыми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детьми;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 диалогической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монологической форм) в различных формах и видах детской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свободного общения с взрослыми и детьми.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речь как средство общения. Расширять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ставления детей о многообразии окружающего мира.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Поощрять попытки делиться с педагогом и другими детьми разнообраз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ными впечатлениями, уточнять источник полученной информации (телепе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редача, рассказ взрослого, посещение выставки, детского спектакля и т.д.).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детей решать спорные вопросы и улаживать конфликты с помо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щью речи: убеждать, доказывать, объяснять. Учить строить высказывания.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        Развитие всех компонентов устной речи,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практическое овладение нормами речи.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Формирование словаря.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характеризующими свойства и ка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чества предметов; наречиями, обозначающими взаимоотношения людей, их отношение к труду.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Упражнять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подборе существительных к прилагательному, слов со сходным значением (шалун — озорник — проказник), с противоположным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значением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.П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омогать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детям употреблять слова в точном соответствии со смыслом.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Звуковая культура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правильное, отчетливое произнесение звуков. Учить разли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чать на слух и отчетливо произносить сходные по артикуляции и звучанию согласные звуки: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с— </w:t>
      </w:r>
      <w:proofErr w:type="gramStart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з,</w:t>
      </w:r>
      <w:proofErr w:type="gramEnd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 с — ц, ш — ж, ч — ц,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ш, ж — з, л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р.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фонематический слух. Учить определять место звука в слове (начало, середина, конец).</w:t>
      </w:r>
    </w:p>
    <w:p w:rsidR="003B05B7" w:rsidRPr="0071523F" w:rsidRDefault="003B05B7" w:rsidP="00A04E41">
      <w:pPr>
        <w:pStyle w:val="Style11"/>
        <w:widowControl/>
        <w:tabs>
          <w:tab w:val="left" w:pos="734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Грамматический строй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предложениях: сущес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твительные с числительными  и прилагательные с существительными.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замечать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неправильную постановку ударения в слове, ошибку в чередовании соглас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ных, предоставлять возможность самостоятельно ее исправить.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разными способами образования.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образовании однокоренных слов, в том числе глаголов с приставками.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правильно употреблять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существительные множественного числа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именительном и винительном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падиже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; глаголы в повелительном наклонении; прилагательные и наречия в сравнительной степени; несклоняемые существительные.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по образцу простые и сложные предложения</w:t>
      </w:r>
      <w:r w:rsidRPr="0071523F">
        <w:rPr>
          <w:rStyle w:val="FontStyle291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пользоваться прямой и косвенной речью.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Связная речь.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поддерживать беседу.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диалогическую форму речи. Поощрять попытки отстаивать свою точку зрения, согласие или несогласие с ответом товарища.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монологическую форму речи.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связно, последовательно и выразительно пересказать небольшие сказки, рассказы.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(по плану и образцу) рассказывать о предмете, содержании сюжетной картины, составлять рассказ по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картинкам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последовательно развивающимся действием.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составлять рассказы о событиях из личного опыта, придумывать свои концовки к сказкам.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небольшие рассказы творческого ха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рактера на тему, предложенную воспитателем.</w:t>
      </w:r>
    </w:p>
    <w:p w:rsidR="003B05B7" w:rsidRPr="0071523F" w:rsidRDefault="003B05B7" w:rsidP="00A04E41">
      <w:pPr>
        <w:pStyle w:val="Style84"/>
        <w:widowControl/>
        <w:jc w:val="center"/>
        <w:rPr>
          <w:rStyle w:val="FontStyle264"/>
          <w:rFonts w:ascii="Times New Roman" w:hAnsi="Times New Roman" w:cs="Times New Roman"/>
          <w:b/>
          <w:sz w:val="28"/>
          <w:szCs w:val="28"/>
        </w:rPr>
      </w:pPr>
      <w:r w:rsidRPr="0071523F">
        <w:rPr>
          <w:rStyle w:val="FontStyle264"/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Чтение художественной литературы, направлено на достижение цели, формирования интереса и потребности 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чтении восприятии, книг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в том числе первичных ценностных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литературной речи;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  <w:tab w:val="left" w:pos="7450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3B05B7" w:rsidRPr="0071523F" w:rsidRDefault="003B05B7" w:rsidP="00A04E41">
      <w:pPr>
        <w:pStyle w:val="Style18"/>
        <w:widowControl/>
        <w:tabs>
          <w:tab w:val="left" w:pos="7315"/>
        </w:tabs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интереса и потребности в чтении.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и познаватель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эмоционального отношения к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турным произведениям.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Помогать, детям понять, скрытые мотивы, поведения героев произведения.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ми. Учить вслушиваться в ритм и мелодику поэтического текста.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объяснять (с опорой на прочитанное произведение)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ступные детям жанровые особенности сказок, рассказов, стихотворений.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 офор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мление книги, на иллюстрации. Сравнивать иллюстрации разных худож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ников к одному и тому же произведению.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 xml:space="preserve">     Область «Художественно-эстетическое развитие»</w:t>
      </w:r>
    </w:p>
    <w:p w:rsidR="003B05B7" w:rsidRPr="0071523F" w:rsidRDefault="003B05B7" w:rsidP="00A04E41">
      <w:pPr>
        <w:pStyle w:val="Style56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на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достижение целей формирования интереса к эстетической стороне окружающей действительности, удовлетворение потребности детей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самовыражении, через решение следующих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продуктивной деятельности детей (рисование, лепка, аппликация, художественный труд);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детского творчества;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изобразительному искусству».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продуктивной деятельности.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Рисование.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Предметное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умение переда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в рисунке образы предметов, объектов, персонажей сказок,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турных произведений. Обращать внимание детей на отличия предметов по форме, величине, пропорциям частей; побуждать их передавать эти отли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чия в рисунках.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82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положение предметов в пространстве на листе бумаги, обращать внимание детей на то, что предметы могут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  разному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располагаться на плоскости (стоять, лежать, менять положение: живые существа могут двигаться, менять позы, дерево в ветреный день — наклоняться и т. д.); передавать движения фигур.</w:t>
      </w:r>
    </w:p>
    <w:p w:rsidR="003B05B7" w:rsidRPr="0071523F" w:rsidRDefault="003B05B7" w:rsidP="00A04E41">
      <w:pPr>
        <w:pStyle w:val="Style11"/>
        <w:widowControl/>
        <w:tabs>
          <w:tab w:val="left" w:pos="742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Способствовать овладению композиционными умениями: учить располагать изображение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по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горизонтали). Закреплять способы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приемы рисования различными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  <w:t xml:space="preserve">изобразительными материалами (цветные карандаши, гуашь, акварель, цветные мелки, пастель, сангина, угольный карандаш, фломастеры, разнообразные кисти и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т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Вырабатывать навык рисования контура предмета простым каранда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Знакомить с новыми цветами, развивать чувство цвета. Учить смешивать краски для получения новых цветов и оттенков (при рисовании гуашью)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гулируя нажим, передать до трех оттенков цвета.</w:t>
      </w:r>
    </w:p>
    <w:p w:rsidR="003B05B7" w:rsidRPr="0071523F" w:rsidRDefault="003B05B7" w:rsidP="00A04E41">
      <w:pPr>
        <w:pStyle w:val="Style102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Сюжетное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Подводить детей к созданию сюжетных компа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ртий на темы окружающей жизни и на темы литературных произведений.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композиционные умения,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 xml:space="preserve">учить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располагать изображения на полосе внизу листа, по всему листу.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Обращать внимание детей на соотношение по величине разных предме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в сюжете. Развивать умение располагать на рисунке предметы так, чтобы они загораживали друг друга.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Декоративное рисование.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изделиями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родных промыслов, закреплять и углублять знания, о дымковской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игрушках и их росписи; предлагать создавать изображения по моти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с городецкой росписью, ее цветовым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шением, спецификой создания декоративных цветов (как правило, не чистых тонов, а оттенков), учить использовать для украшения оживки.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Познакомить с росписью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Майдана. Включать городецкую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майданскую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роспись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Предлагать детям составлять узоры по мотивам городецкой,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полхов-майданской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гжельской росписи: знакомить с характерными элементами (бутоны, цветы, листья, травка, усики, завитки, оживки).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Вызывать желание создавать узоры на листах в форме народного изделия (поднос, солонка, чашка, розетка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Для развития творчества в декоративной деятельности учить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ритмично располагать узор. Предлагать расписывать бумажные силуэты и объемные фигуры.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Лепка.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Совершенствовать умение лепить посуду из целого куска глины и пластилина ленточным способом.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лепить предметы пластическим, конструктивным и комбинированным способами. Формировать умение сглаживать поверх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ность формы, делать предметы устойчивыми.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лепке выразительность образа, лепить фигуры человека и животных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движении, объединять небольшие группы предметов 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несложные сюжеты, в коллективных композициях.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лепить по представлению героев литературных произведений. Развивать творчество, инициативу.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лепить мелкие детали; пользуясь сте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кой, наносить рисунок чешуек у рыбки, обозначать глаза, шерсть животно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го, перышки птицы, узор, складки на одежде людей и т.п.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т.д.).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навыки аккуратной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привычку тщательно мыть руки по окончании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Декоративная лепка.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лепить птиц, животных, людей по типу народных игрушек, передавая их характерные особенности (дымковской,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филимо-новской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украшать узорами предметы декоративного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кусства. Учить расписывать изделия гуашью, украшать их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налепами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уг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лубленным рельефом, использовать стеку.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сглаживать неровности вылепленного изображения, обмакивая пальцы в воду, когда это необходимо для передачи образа.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Аппликация.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 (квадрат — в два-четыре треугольни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ка, прямоугольник — в полоски, квадраты или маленькие прямоугольни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ки), создавать из этих фигур изображения разных предметов или декора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композиции.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вырезать одинаковые фигуры или их детали из бумаги, сложенной гармошкой, а симметричные изображения — из бумаги,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слоеженной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пополам (стакан, ваза, цветок и др.). С целью создания выразительных образов познакомить с приемом обрывания.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создавать предметные и сюжетные композиции, дополнять их деталями, обогащающими изображения.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аккуратное и бережное отношение к материалам.</w:t>
      </w: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«Физическое развитие»</w:t>
      </w:r>
    </w:p>
    <w:p w:rsidR="003B05B7" w:rsidRPr="0071523F" w:rsidRDefault="003B05B7" w:rsidP="00734F0B">
      <w:pPr>
        <w:pStyle w:val="Style55"/>
        <w:widowControl/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сохранение и укрепление физического и психического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здоровья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детей;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воспитание культурно гигиенических навыков;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начальных представлений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здоровом образе жизни».</w:t>
      </w:r>
    </w:p>
    <w:p w:rsidR="003B05B7" w:rsidRPr="0071523F" w:rsidRDefault="003B05B7" w:rsidP="00734F0B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Ежедневно проводить утреннюю гимнастику продолжительностью 8-10 минут.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время занятий, требующих высокой умственной нагрузки, и в проме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жутках между занятиями проводить физкультминутки длительностью 1 -3 минуты.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Приучать детей самостоятельно организовывать подвижные спор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 наличии условий организовывать обучение детей плаванию.</w:t>
      </w:r>
    </w:p>
    <w:p w:rsidR="003B05B7" w:rsidRPr="0071523F" w:rsidRDefault="003B05B7" w:rsidP="00734F0B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следить за чистотой тела, опрятностью одежды, прически; самостоятельно чистить зубы, следить за чистотой ногтей: при кашле и чихании закрывать рот и нос платком.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3B05B7" w:rsidRPr="0071523F" w:rsidRDefault="003B05B7" w:rsidP="00734F0B">
      <w:pPr>
        <w:pStyle w:val="a3"/>
        <w:spacing w:before="0" w:beforeAutospacing="0" w:after="0" w:afterAutospacing="0"/>
        <w:jc w:val="both"/>
      </w:pPr>
    </w:p>
    <w:p w:rsidR="003B05B7" w:rsidRPr="0071523F" w:rsidRDefault="003B05B7" w:rsidP="00734F0B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представление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об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особенностях функционирования и целостности человеческого организма. Обращать внимание детей на особенности их организма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здоровья.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представление о составляющих (важных компонентах) 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рового образа жизни (правильное питание, движение, сон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солнце, воздух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вода—наши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лучшие друзья) и факторах, разрушающих здоровье.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Показывать зависимость здоровья человека от правильного питания.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3B05B7" w:rsidRPr="0071523F" w:rsidRDefault="003B05B7" w:rsidP="00734F0B">
      <w:pPr>
        <w:pStyle w:val="Style56"/>
        <w:widowControl/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3B05B7" w:rsidRPr="0071523F" w:rsidRDefault="003B05B7" w:rsidP="00734F0B">
      <w:pPr>
        <w:pStyle w:val="Style82"/>
        <w:widowControl/>
        <w:tabs>
          <w:tab w:val="left" w:pos="509"/>
        </w:tabs>
        <w:spacing w:line="240" w:lineRule="auto"/>
        <w:ind w:left="709" w:firstLine="0"/>
        <w:jc w:val="both"/>
        <w:rPr>
          <w:rStyle w:val="FontStyle253"/>
          <w:rFonts w:ascii="Times New Roman" w:hAnsi="Times New Roman" w:cs="Times New Roman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у воспитанников потребности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двигательной активности и физическом совершенствовании».</w:t>
      </w:r>
    </w:p>
    <w:p w:rsidR="003B05B7" w:rsidRPr="0071523F" w:rsidRDefault="003B05B7" w:rsidP="00734F0B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</w:rPr>
      </w:pPr>
      <w:r w:rsidRPr="0071523F">
        <w:rPr>
          <w:rStyle w:val="FontStyle209"/>
          <w:rFonts w:ascii="Times New Roman" w:hAnsi="Times New Roman" w:cs="Times New Roman"/>
          <w:b w:val="0"/>
          <w:sz w:val="28"/>
        </w:rPr>
        <w:t xml:space="preserve">2.2. </w:t>
      </w:r>
      <w:r w:rsidRPr="0071523F">
        <w:rPr>
          <w:rStyle w:val="FontStyle209"/>
          <w:rFonts w:ascii="Times New Roman" w:hAnsi="Times New Roman" w:cs="Times New Roman"/>
          <w:sz w:val="28"/>
        </w:rPr>
        <w:t>Перечень основных видов организованной образовательной деятельности.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Предлагаемое в Программе комплексно-тематическое планирование следует рассматривать как примерное. Дошкольное образовательное учреждение для введения регионального и культурного компонента, для уче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 особенностей своего дошкольного образовательного учреждения вправе по своему усмотрению частично или полностью менять темы или названия тем, содержание работы, временной период.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Одной теме следует уделять не менее одной недели.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Оптимальный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период—2-3 недели. Тема должна быть отражена в подборе материалов, находящихся в группе и уголках развития.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  <w:r w:rsidRPr="0071523F">
        <w:rPr>
          <w:rStyle w:val="FontStyle282"/>
          <w:rFonts w:ascii="Times New Roman" w:hAnsi="Times New Roman" w:cs="Times New Roman"/>
        </w:rPr>
        <w:t>Примерный перечень основных видов</w:t>
      </w:r>
    </w:p>
    <w:p w:rsidR="003B05B7" w:rsidRPr="0071523F" w:rsidRDefault="003B05B7" w:rsidP="00785B68">
      <w:pPr>
        <w:pStyle w:val="Style116"/>
        <w:widowControl/>
        <w:jc w:val="right"/>
        <w:rPr>
          <w:rStyle w:val="FontStyle282"/>
          <w:rFonts w:ascii="Times New Roman" w:hAnsi="Times New Roman" w:cs="Times New Roman"/>
        </w:rPr>
      </w:pPr>
      <w:r w:rsidRPr="0071523F">
        <w:rPr>
          <w:rStyle w:val="FontStyle282"/>
          <w:rFonts w:ascii="Times New Roman" w:hAnsi="Times New Roman" w:cs="Times New Roman"/>
        </w:rPr>
        <w:t>организованной образовательной деятельности</w:t>
      </w:r>
    </w:p>
    <w:p w:rsidR="003B05B7" w:rsidRPr="0071523F" w:rsidRDefault="003B05B7" w:rsidP="00785B68">
      <w:pPr>
        <w:pStyle w:val="Style11"/>
        <w:widowControl/>
        <w:spacing w:line="240" w:lineRule="auto"/>
        <w:ind w:firstLine="709"/>
        <w:jc w:val="right"/>
        <w:rPr>
          <w:rStyle w:val="FontStyle253"/>
          <w:rFonts w:ascii="Times New Roman" w:hAnsi="Times New Roman" w:cs="Times New Roman"/>
          <w:sz w:val="20"/>
          <w:szCs w:val="20"/>
        </w:rPr>
      </w:pPr>
      <w:r w:rsidRPr="0071523F">
        <w:rPr>
          <w:rStyle w:val="FontStyle253"/>
          <w:rFonts w:ascii="Times New Roman" w:hAnsi="Times New Roman" w:cs="Times New Roman"/>
          <w:sz w:val="20"/>
          <w:szCs w:val="20"/>
        </w:rPr>
        <w:t>(при работе по пятидневной неделе).</w:t>
      </w:r>
    </w:p>
    <w:p w:rsidR="003B05B7" w:rsidRPr="0071523F" w:rsidRDefault="003B05B7" w:rsidP="00785B68">
      <w:pPr>
        <w:pStyle w:val="Style1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3"/>
        <w:gridCol w:w="1978"/>
      </w:tblGrid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 xml:space="preserve">Кол </w:t>
            </w:r>
            <w:proofErr w:type="gramStart"/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>-в</w:t>
            </w:r>
            <w:proofErr w:type="gramEnd"/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>Познание*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2"/>
                <w:szCs w:val="22"/>
              </w:rPr>
              <w:t>Ознакомление с окружающим</w:t>
            </w:r>
            <w:r w:rsidRPr="0071523F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 и природой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представлений.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Речевое развитие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>Чтение художественной литературы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>Развитие речи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 xml:space="preserve"> Обучение грамоте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Художественно-эстетическое развитие</w:t>
            </w: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Аппликации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  <w:t>Ручной труд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  <w:t>Конструирование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3"/>
              <w:widowControl/>
              <w:jc w:val="both"/>
              <w:rPr>
                <w:rStyle w:val="FontStyle215"/>
                <w:rFonts w:ascii="Times New Roman" w:hAnsi="Times New Roman" w:cs="Times New Roman"/>
                <w:spacing w:val="-20"/>
              </w:rPr>
            </w:pPr>
          </w:p>
          <w:p w:rsidR="003B05B7" w:rsidRPr="0071523F" w:rsidRDefault="003B05B7" w:rsidP="00D60969">
            <w:pPr>
              <w:pStyle w:val="Style113"/>
              <w:widowControl/>
              <w:jc w:val="both"/>
              <w:rPr>
                <w:rStyle w:val="FontStyle215"/>
                <w:rFonts w:ascii="Times New Roman" w:hAnsi="Times New Roman" w:cs="Times New Roman"/>
                <w:spacing w:val="-20"/>
              </w:rPr>
            </w:pPr>
            <w:r w:rsidRPr="0071523F">
              <w:rPr>
                <w:rStyle w:val="FontStyle215"/>
                <w:rFonts w:ascii="Times New Roman" w:hAnsi="Times New Roman" w:cs="Times New Roman"/>
                <w:spacing w:val="-20"/>
              </w:rPr>
              <w:t>1</w:t>
            </w:r>
          </w:p>
          <w:p w:rsidR="003B05B7" w:rsidRPr="0071523F" w:rsidRDefault="003B05B7" w:rsidP="00D60969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 xml:space="preserve">0,5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2.3 Формы работы с детьми.</w:t>
      </w: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</w:p>
    <w:tbl>
      <w:tblPr>
        <w:tblW w:w="15263" w:type="dxa"/>
        <w:tblInd w:w="-54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4"/>
        <w:gridCol w:w="4395"/>
        <w:gridCol w:w="6804"/>
      </w:tblGrid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bookmarkStart w:id="1" w:name="2ede0895c5ef0f8890b6fc2707b51b64a4d38987"/>
            <w:bookmarkStart w:id="2" w:name="0"/>
            <w:bookmarkEnd w:id="1"/>
            <w:bookmarkEnd w:id="2"/>
            <w:r w:rsidRPr="0071523F">
              <w:rPr>
                <w:b/>
                <w:bCs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Содержание направления</w:t>
            </w:r>
          </w:p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(виды деятельности:</w:t>
            </w:r>
            <w:proofErr w:type="gramEnd"/>
            <w:r w:rsidRPr="0071523F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НОД + режимные моменты)</w:t>
            </w:r>
            <w:proofErr w:type="gramEnd"/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Формы работы с детьми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со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 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 выделено в отдельную единицу расписания НОД. </w:t>
            </w:r>
            <w:r w:rsidRPr="0071523F">
              <w:rPr>
                <w:color w:val="000000"/>
                <w:sz w:val="28"/>
                <w:szCs w:val="28"/>
              </w:rPr>
              <w:t xml:space="preserve">Проходит через режимные моменты с интеграцией образовательных областей: 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познавательное развитие, речевое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1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1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1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1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1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1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1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18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 Учебная тренировка.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  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просмотр презентаций;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Познавательное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формирование первичных представлений о себе, других людях, объектах окружающего мира (форме, цвете, размере,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стран и народов мира.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(Формирование элементарных математических представлений, познавательно-исследовательская деятельность, художественный труд во всех возрастных группах).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2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2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2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2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2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2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27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заучивание пословиц и поговорок, стихов; составление рассказов, придумывание небылиц.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КВН; встреча с интересными людьми; мини-музей; создание альбомов, панно; полочка умных книг; ведение календарей.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профессиями, выращивание рассады.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красоты», тематические выставки; «Гора самоцветов»; праздники, развлечения, посещение выставок; экспериментирование.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проекта, создание коллекций, строительные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фоновая музыка; театрализация, хороводные игры; тематические праздники;  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проекта, закаливание,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пальчиковые игры.</w:t>
            </w:r>
            <w:proofErr w:type="gramEnd"/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включает владение речью как средством общения и культуры; обогащение активного словаря; развитие связной речи,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(развитие речи во всех возрастных группах;  подготовка к обучению грамоте, чтение художественной литературы в старшей и подготовительной к школе группах).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Проходит через режимные моменты с интеграцией образовательных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областей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: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71523F">
              <w:rPr>
                <w:i/>
                <w:iCs/>
                <w:color w:val="000000"/>
                <w:sz w:val="28"/>
                <w:szCs w:val="28"/>
              </w:rPr>
              <w:t>ознавательное</w:t>
            </w:r>
            <w:proofErr w:type="spellEnd"/>
            <w:r w:rsidRPr="0071523F">
              <w:rPr>
                <w:i/>
                <w:iCs/>
                <w:color w:val="000000"/>
                <w:sz w:val="28"/>
                <w:szCs w:val="28"/>
              </w:rPr>
              <w:t xml:space="preserve"> развитие, социально-коммуникативное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2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3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3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3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3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3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36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Сюжетно-ролевая игра, игры с сюжетными игрушками; дидактические, настольно-печатные игры, игровое упражнение, пальчиковые игры,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игра-драматизация.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ЗКР, дыхательная гимнастика.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Экспериментирование, беседа, экскурсии; решение проблемных ситуаций; коллекционирование; моделирование; реализация проектов; дидактическое упражнение;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 чтения; слушание грамзаписи; разучивание, драматизация, просмотр театра; развлечение;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реализация проектов;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Художественно-эстетическое развитие </w:t>
            </w:r>
            <w:r w:rsidRPr="0071523F">
              <w:rPr>
                <w:color w:val="000000"/>
                <w:sz w:val="28"/>
                <w:szCs w:val="28"/>
              </w:rPr>
      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природы, становление эстетического отношения к окружающему миру; формирования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(музыкальная, изобразительная, чтение художественной литературы в старшем дошкольном возрасте).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3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3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4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4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4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4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4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45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Дидактические, настольно-печатные игры, игровое упражнение, сюжетные, хороводные игры, игра-драматизация, пальчиковые игры, игровое упражнение.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Беседа, ситуативный разговор, речевая ситуация, составление и отгадывание загадок, театрализация, беседы и встречи с интересными людьми, викторины и КВН; заучивание пословиц и поговорок, стихов,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; составление рассказов из личного опыта и по картине.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Экскурсии (библиотека, музей), решение проблемных ситуаций, экспериментирование (с красками), коллекционирование, реализация проектов, просмотр презентаций и видео роликов; викторины и КВН; встреча с интересными людьми; мини-музей; создание альбомов, панно; полочка умных книг, рассматривание репродукций, иллюстраций, скульптур, предметов народного промысла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рассматривание иллюстраций, беседы о писателях, поэтах, просмотр презентаций и мультфильмов; слушание; слушание грамзаписи; разучивание, драматизация, просмотр театра; развлечение.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Подготовка рабочего места к НОД, дежурства, поручения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творчества, реализация проекта, «Полочка красоты», создание выставок детского творчества.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Русские народные игры, игры народов Севера с использованием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закличек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песенок; ритмическая гимнастика, танцевальные этюды.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качеств, как координация и гибкость;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в двигательной сфере;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(физическая культура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), в режиме</w:t>
            </w:r>
            <w:r w:rsidRPr="0071523F">
              <w:rPr>
                <w:color w:val="000000"/>
                <w:sz w:val="28"/>
                <w:szCs w:val="28"/>
              </w:rPr>
              <w:t> 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дня</w:t>
            </w:r>
            <w:r w:rsidRPr="0071523F">
              <w:rPr>
                <w:color w:val="000000"/>
                <w:sz w:val="28"/>
                <w:szCs w:val="28"/>
              </w:rPr>
              <w:t xml:space="preserve"> 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на занятиях, пальчиковая гимнастика, гимнастика после сна, закаливающие процедуры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4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4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4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435545">
            <w:pPr>
              <w:numPr>
                <w:ilvl w:val="0"/>
                <w:numId w:val="4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5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5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5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5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54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игровое упражнение, хороводные игры, русские народные игры, игры народов севера пальчиковые игры, музыкально-ритмические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Составление и отгадывание загадок, игры с правилами, заучивание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считалок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Реализация проектов, рассматривание иллюстраций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беседы о писателях, поэтах, просмотр презентаций и мультфильмов; слушание драматизация, просмотр театра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Совместные действия, поручения, реализация проекта, культурно-гигиенические навыки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Исполнение, импровизация, экспериментирование, ритмическая гимнастика, музыкальные игры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пальчиковая гимнастика, гимнастика после сна, закаливающие процедуры, соревнования, развлечения, праздники.</w:t>
            </w:r>
          </w:p>
        </w:tc>
      </w:tr>
    </w:tbl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B05B7" w:rsidRPr="0071523F" w:rsidRDefault="003B05B7" w:rsidP="003418A5">
      <w:pPr>
        <w:pStyle w:val="Style11"/>
        <w:widowControl/>
        <w:tabs>
          <w:tab w:val="left" w:pos="7411"/>
        </w:tabs>
        <w:spacing w:line="240" w:lineRule="auto"/>
        <w:ind w:firstLine="0"/>
        <w:rPr>
          <w:rStyle w:val="FontStyle140"/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71523F">
        <w:rPr>
          <w:rFonts w:ascii="Times New Roman" w:hAnsi="Times New Roman" w:cs="Times New Roman"/>
          <w:b/>
        </w:rPr>
        <w:t xml:space="preserve">         2.4 Организационные режима пребывания детей в группе.</w:t>
      </w:r>
    </w:p>
    <w:p w:rsidR="003B05B7" w:rsidRPr="0071523F" w:rsidRDefault="003B05B7" w:rsidP="00CC3BA0">
      <w:pPr>
        <w:pStyle w:val="Style43"/>
        <w:widowControl/>
        <w:ind w:left="5" w:firstLine="0"/>
        <w:rPr>
          <w:rStyle w:val="FontStyle143"/>
          <w:rFonts w:ascii="Times New Roman" w:hAnsi="Times New Roman" w:cs="Times New Roman"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sz w:val="24"/>
          <w:szCs w:val="24"/>
        </w:rPr>
        <w:t xml:space="preserve">Организация жизни старших дошкольников в детском саду строится с учетом их важнейших социальных потребностей: </w:t>
      </w:r>
    </w:p>
    <w:p w:rsidR="003B05B7" w:rsidRPr="0071523F" w:rsidRDefault="003B05B7" w:rsidP="00CC3BA0">
      <w:pPr>
        <w:pStyle w:val="Style43"/>
        <w:widowControl/>
        <w:ind w:left="5" w:right="5" w:firstLine="278"/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CC3BA0">
      <w:pPr>
        <w:pStyle w:val="Style43"/>
        <w:widowControl/>
        <w:ind w:left="5" w:right="5" w:firstLine="278"/>
        <w:jc w:val="center"/>
        <w:rPr>
          <w:rStyle w:val="FontStyle143"/>
          <w:rFonts w:ascii="Times New Roman" w:hAnsi="Times New Roman" w:cs="Times New Roman"/>
          <w:b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холодный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D60969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0C5383">
        <w:trPr>
          <w:trHeight w:hRule="exact" w:val="62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8.30-8.30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27006D">
        <w:trPr>
          <w:trHeight w:hRule="exact" w:val="45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9.00—10.35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27006D">
        <w:trPr>
          <w:trHeight w:hRule="exact" w:val="434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10.35-10.50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10.50-12.40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15.30-15.40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5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15.40-16.40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16.40-18.20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прогулка, возращение с прогулки.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30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18.20-18.45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41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18.45—19.00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A809EE">
      <w:pPr>
        <w:pStyle w:val="a3"/>
        <w:spacing w:before="0" w:beforeAutospacing="0" w:after="0" w:afterAutospacing="0"/>
        <w:jc w:val="center"/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теплый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F52FDC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FA1094">
        <w:trPr>
          <w:trHeight w:hRule="exact" w:val="61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8.20-8.40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31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proofErr w:type="gramStart"/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перерыв)</w:t>
            </w:r>
            <w:proofErr w:type="gramEnd"/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10.10-12.40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52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15.30-16.15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A809EE">
        <w:trPr>
          <w:trHeight w:hRule="exact" w:val="39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16.15-16.30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A809EE">
        <w:trPr>
          <w:trHeight w:hRule="exact" w:val="353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17.00-17.15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A809EE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A1094">
        <w:trPr>
          <w:trHeight w:hRule="exact" w:val="3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17.15—19.00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3). Организационный раздел.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3.1. Материально – техническое обеспечение программы.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детей;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 – пространственной средой.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3544"/>
        <w:gridCol w:w="3651"/>
      </w:tblGrid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Помещение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 процесса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Групповая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Дополнительных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Образовательных услуг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(кружки)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-Детская мебель для практической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-Различные виды театров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-Разнообразные музыкальные инструменты для детей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-Уголок для изобразительной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-Книжный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художественная литература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-Игровая мебель для сюжетно – ролевых игр: «Дом», «Магазин», «Парикмахерская», «Больница»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-Конструкторы различных видов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-Настольные, развивающие игры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-Природный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-Иллюстративный материал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-Игрушки, муляжи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-Пособия для занятий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-Демонстрационный и раздаточный материал для </w:t>
            </w:r>
            <w:proofErr w:type="spellStart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spellEnd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-Физический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 Массажные дорожки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-Спальная мебель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Приёмная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 с родителями,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-Информационный уголок.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-Выставки детского творчества.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-Наглядно информационный материал.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развивающая среда отвечает требованиям: обеспечивает максимальную реализацию образовательного потенциала пространства группы, а также участка группы, материалов, оборудования и инвентаря для развития детей соответствие с особенностями старшего дошкольного возраста, охраны и укрепления их здоровья, учета особенностей и коррекции недостатков их развития.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обеспечивает возможность общения и совместной деятельности детей (в том числе детей раннего возраста) и взрослых, двигательной активности детей, а также возможности для уединения.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 xml:space="preserve">Развивающая предметно – пространственная среда обеспечивает: реализацию образовательных программ; учет национально – культурных условий, в которых осуществляется образовательная  деятельность; 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является содержательно – насыщенной, трансформируемой, полифункциональной, вариативной, доступной и безопасной. В соответствии с ФГОС спроектирована развивающая предметная среда для детей старшей группы: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Физическое развитие: Центр физического развития (картотека подвижных игр, атрибуты для подвижных игр в помещении, инвентарь для зарядок). Центр сохранения здоровья (атрибуты для закаливания, профилактики плоскостопия).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Социально – коммуникативное: Центр игровой активности (центр сюжетно – ролевых игр); Центр труда, уголок дежурств (трудовое оборудование, график дежурства). Центр ПДД (макет дорожного движения, настольные игры, сюжетные картины).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</w:r>
      <w:proofErr w:type="gramStart"/>
      <w:r w:rsidRPr="0071523F">
        <w:rPr>
          <w:bCs/>
          <w:color w:val="000000"/>
          <w:sz w:val="28"/>
          <w:szCs w:val="28"/>
        </w:rPr>
        <w:t xml:space="preserve">Художественно – эстетическое: центр ИЗО или уголок творчества «Цветные ладошки», (материалы для художественной деятельности, конструирования из природного и бросового материала, образцы выполнения, трафареты, образцы, альбомы с биографиями известных русских художников, карандаши, краски, гуашь, мелки восковые и </w:t>
      </w:r>
      <w:proofErr w:type="spellStart"/>
      <w:r w:rsidRPr="0071523F">
        <w:rPr>
          <w:bCs/>
          <w:color w:val="000000"/>
          <w:sz w:val="28"/>
          <w:szCs w:val="28"/>
        </w:rPr>
        <w:t>т.д</w:t>
      </w:r>
      <w:proofErr w:type="spellEnd"/>
      <w:r w:rsidRPr="0071523F">
        <w:rPr>
          <w:bCs/>
          <w:color w:val="000000"/>
          <w:sz w:val="28"/>
          <w:szCs w:val="28"/>
        </w:rPr>
        <w:t>).</w:t>
      </w:r>
      <w:proofErr w:type="gramEnd"/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>Центр музыкально – театрализованной  деятельности (музыкальные инструменты, разные виды театров, биографии детских композиторов, картотека с описанием музыкальных инструментов).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Познавательно – речевое:  Центр речевого развития или уголок речевой грамотности, (упражнения по ЗКР, картотека речевых игр,  дидактические и настольные игры). Библиотека (книги в соответствии с возрастом по тематике, биографии детских писателей)</w:t>
      </w:r>
      <w:proofErr w:type="gramStart"/>
      <w:r w:rsidRPr="0071523F">
        <w:rPr>
          <w:bCs/>
          <w:color w:val="000000"/>
          <w:sz w:val="28"/>
          <w:szCs w:val="28"/>
        </w:rPr>
        <w:t>.Ц</w:t>
      </w:r>
      <w:proofErr w:type="gramEnd"/>
      <w:r w:rsidRPr="0071523F">
        <w:rPr>
          <w:bCs/>
          <w:color w:val="000000"/>
          <w:sz w:val="28"/>
          <w:szCs w:val="28"/>
        </w:rPr>
        <w:t>ентр экспериментирования (микроскоп, колбы, картотека экспериментирования).Центр конструктивной  деятельности (кубики, строитель разных размеров, материала).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 xml:space="preserve">Центр математического развития (раздаточный материал, книги, игры настольные, геометрические фигуры). Центр сенсорного развития (материал разной фактуры, мелкие игрушки, </w:t>
      </w:r>
      <w:proofErr w:type="spellStart"/>
      <w:r w:rsidRPr="0071523F">
        <w:rPr>
          <w:bCs/>
          <w:color w:val="000000"/>
          <w:sz w:val="28"/>
          <w:szCs w:val="28"/>
        </w:rPr>
        <w:t>мозайка</w:t>
      </w:r>
      <w:proofErr w:type="spellEnd"/>
      <w:r w:rsidRPr="0071523F">
        <w:rPr>
          <w:bCs/>
          <w:color w:val="000000"/>
          <w:sz w:val="28"/>
          <w:szCs w:val="28"/>
        </w:rPr>
        <w:t xml:space="preserve"> разного размера, мелкий конструктор). Центр «Мы живем в России» (государственная атрибутика, картины о городе Омске).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3.3.Програмно – методическое обеспечение образовательной деятельности.</w:t>
      </w:r>
      <w:r w:rsidRPr="0071523F">
        <w:t xml:space="preserve"> </w:t>
      </w:r>
    </w:p>
    <w:p w:rsidR="003B05B7" w:rsidRPr="0071523F" w:rsidRDefault="003B05B7" w:rsidP="00A77F4E">
      <w:pPr>
        <w:spacing w:after="200" w:line="276" w:lineRule="auto"/>
      </w:pPr>
    </w:p>
    <w:p w:rsidR="003B05B7" w:rsidRPr="0071523F" w:rsidRDefault="003B05B7" w:rsidP="00A77F4E">
      <w:pPr>
        <w:spacing w:after="200" w:line="276" w:lineRule="auto"/>
      </w:pPr>
      <w:r w:rsidRPr="0071523F">
        <w:t>1)Основная общеобразовательная программа: Комплексная программа развития и воспитания дошкольников в образовательной системе «Школа 2100».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  2)Программа для дошкольников образовательных организаций «Омское </w:t>
      </w:r>
      <w:proofErr w:type="spellStart"/>
      <w:r w:rsidRPr="0071523F">
        <w:t>Прииртышье</w:t>
      </w:r>
      <w:proofErr w:type="spellEnd"/>
      <w:r w:rsidRPr="0071523F">
        <w:t xml:space="preserve">»       под редакцией </w:t>
      </w:r>
      <w:proofErr w:type="spellStart"/>
      <w:r w:rsidRPr="0071523F">
        <w:t>Чернобай</w:t>
      </w:r>
      <w:proofErr w:type="gramStart"/>
      <w:r w:rsidRPr="0071523F">
        <w:t>.Т</w:t>
      </w:r>
      <w:proofErr w:type="spellEnd"/>
      <w:proofErr w:type="gramEnd"/>
      <w:r w:rsidRPr="0071523F">
        <w:t xml:space="preserve"> .О. Омск. БОУДПО «ИРООО», 2014.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3) </w:t>
      </w:r>
      <w:proofErr w:type="spellStart"/>
      <w:r w:rsidRPr="0071523F">
        <w:t>А.А.Вахрушива</w:t>
      </w:r>
      <w:proofErr w:type="spellEnd"/>
      <w:r w:rsidRPr="0071523F">
        <w:t xml:space="preserve">; Е.Е. </w:t>
      </w:r>
      <w:proofErr w:type="spellStart"/>
      <w:r w:rsidRPr="0071523F">
        <w:t>Кочемасова</w:t>
      </w:r>
      <w:proofErr w:type="spellEnd"/>
      <w:r w:rsidRPr="0071523F">
        <w:t xml:space="preserve">; </w:t>
      </w:r>
      <w:proofErr w:type="spellStart"/>
      <w:r w:rsidRPr="0071523F">
        <w:t>И.В.Маслова</w:t>
      </w:r>
      <w:proofErr w:type="spellEnd"/>
      <w:r w:rsidRPr="0071523F">
        <w:t>; Ю.И. Наумова. Пособие для старших дошкольников 5-6 лет. (Часть 3). «Здравствуй мир».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4)Л.Г. </w:t>
      </w:r>
      <w:proofErr w:type="spellStart"/>
      <w:r w:rsidRPr="0071523F">
        <w:t>Петерсон</w:t>
      </w:r>
      <w:proofErr w:type="spellEnd"/>
      <w:r w:rsidRPr="0071523F">
        <w:t>, Н.П. Холина</w:t>
      </w:r>
      <w:r w:rsidRPr="0071523F">
        <w:rPr>
          <w:sz w:val="28"/>
          <w:szCs w:val="28"/>
        </w:rPr>
        <w:t>.</w:t>
      </w:r>
      <w:r w:rsidRPr="0071523F">
        <w:t xml:space="preserve"> «Раз ступенька - два ступенька». Практический курс математики для дошкольников.</w:t>
      </w:r>
    </w:p>
    <w:p w:rsidR="003B05B7" w:rsidRPr="0071523F" w:rsidRDefault="003B05B7" w:rsidP="00A77F4E">
      <w:pPr>
        <w:spacing w:after="200" w:line="276" w:lineRule="auto"/>
      </w:pPr>
      <w:r w:rsidRPr="0071523F">
        <w:t>5)</w:t>
      </w:r>
      <w:proofErr w:type="spellStart"/>
      <w:r w:rsidRPr="0071523F">
        <w:t>Р.Н.Бунеев</w:t>
      </w:r>
      <w:proofErr w:type="spellEnd"/>
      <w:r w:rsidRPr="0071523F">
        <w:t xml:space="preserve">; </w:t>
      </w:r>
      <w:proofErr w:type="spellStart"/>
      <w:r w:rsidRPr="0071523F">
        <w:t>Е.В.Бунеева</w:t>
      </w:r>
      <w:proofErr w:type="spellEnd"/>
      <w:r w:rsidRPr="0071523F">
        <w:t xml:space="preserve">; </w:t>
      </w:r>
      <w:proofErr w:type="spellStart"/>
      <w:r w:rsidRPr="0071523F">
        <w:t>Т.Р.Кислова</w:t>
      </w:r>
      <w:proofErr w:type="spellEnd"/>
      <w:r w:rsidRPr="0071523F">
        <w:t>. Пособие для дошкольников 5-6 лет. (Часть 3). «По дороге к азбуке». Развитие речи и подготовка к грамоте.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6)Трудовое воспитание в детском саду. Т.С. Комарова; Л.В. </w:t>
      </w:r>
      <w:proofErr w:type="spellStart"/>
      <w:r w:rsidRPr="0071523F">
        <w:t>Куцакова</w:t>
      </w:r>
      <w:proofErr w:type="spellEnd"/>
      <w:r w:rsidRPr="0071523F">
        <w:t xml:space="preserve">; </w:t>
      </w:r>
      <w:proofErr w:type="spellStart"/>
      <w:r w:rsidRPr="0071523F">
        <w:t>Л.Ю.Павлова</w:t>
      </w:r>
      <w:proofErr w:type="spellEnd"/>
      <w:r w:rsidRPr="0071523F">
        <w:t>. М.:</w:t>
      </w:r>
      <w:proofErr w:type="spellStart"/>
      <w:r w:rsidRPr="0071523F">
        <w:t>Мозайка</w:t>
      </w:r>
      <w:proofErr w:type="spellEnd"/>
      <w:r w:rsidRPr="0071523F">
        <w:t xml:space="preserve"> – Синтез, 2005 г.</w:t>
      </w:r>
    </w:p>
    <w:p w:rsidR="003B05B7" w:rsidRPr="0071523F" w:rsidRDefault="003B05B7" w:rsidP="00A77F4E">
      <w:pPr>
        <w:spacing w:after="200" w:line="276" w:lineRule="auto"/>
      </w:pPr>
      <w:r w:rsidRPr="0071523F">
        <w:t>7) Утренняя гимнастика. Прохорова. Г. А. Москва, «Сфера», 2004.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8) Основы безопасности детей дошкольного возраста. </w:t>
      </w:r>
      <w:proofErr w:type="spellStart"/>
      <w:r w:rsidRPr="0071523F">
        <w:t>Авдеева</w:t>
      </w:r>
      <w:proofErr w:type="gramStart"/>
      <w:r w:rsidRPr="0071523F">
        <w:t>.Н</w:t>
      </w:r>
      <w:proofErr w:type="gramEnd"/>
      <w:r w:rsidRPr="0071523F">
        <w:t>.Н</w:t>
      </w:r>
      <w:proofErr w:type="spellEnd"/>
      <w:r w:rsidRPr="0071523F">
        <w:t xml:space="preserve">; </w:t>
      </w:r>
      <w:proofErr w:type="spellStart"/>
      <w:r w:rsidRPr="0071523F">
        <w:t>Князева.О</w:t>
      </w:r>
      <w:proofErr w:type="spellEnd"/>
      <w:r w:rsidRPr="0071523F">
        <w:t xml:space="preserve">. Л; </w:t>
      </w:r>
      <w:proofErr w:type="spellStart"/>
      <w:r w:rsidRPr="0071523F">
        <w:t>Стеркина</w:t>
      </w:r>
      <w:proofErr w:type="spellEnd"/>
      <w:r w:rsidRPr="0071523F">
        <w:t>. Р.Б. С. – П., «Детство - Пресс», 1997 г.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9) Хрестоматия для детей старшего дошкольного возраста. </w:t>
      </w:r>
      <w:proofErr w:type="spellStart"/>
      <w:r w:rsidRPr="0071523F">
        <w:t>Логинова</w:t>
      </w:r>
      <w:proofErr w:type="gramStart"/>
      <w:r w:rsidRPr="0071523F">
        <w:t>.В</w:t>
      </w:r>
      <w:proofErr w:type="spellEnd"/>
      <w:proofErr w:type="gramEnd"/>
      <w:r w:rsidRPr="0071523F">
        <w:t>. И. М.: Просвещение, 1990 г.</w:t>
      </w:r>
    </w:p>
    <w:p w:rsidR="003B05B7" w:rsidRPr="0071523F" w:rsidRDefault="003B05B7" w:rsidP="007106BB">
      <w:pPr>
        <w:spacing w:after="200" w:line="276" w:lineRule="auto"/>
      </w:pPr>
      <w:r w:rsidRPr="0071523F">
        <w:t xml:space="preserve">10) Пособие по введению в </w:t>
      </w:r>
      <w:proofErr w:type="spellStart"/>
      <w:r w:rsidRPr="0071523F">
        <w:t>художествнную</w:t>
      </w:r>
      <w:proofErr w:type="spellEnd"/>
      <w:r w:rsidRPr="0071523F">
        <w:t xml:space="preserve"> литературу для старших дошкольников. </w:t>
      </w:r>
      <w:proofErr w:type="spellStart"/>
      <w:r w:rsidRPr="0071523F">
        <w:t>Чиндилова.О.В</w:t>
      </w:r>
      <w:proofErr w:type="spellEnd"/>
      <w:r w:rsidRPr="0071523F">
        <w:t xml:space="preserve">.; </w:t>
      </w:r>
      <w:proofErr w:type="spellStart"/>
      <w:r w:rsidRPr="0071523F">
        <w:t>Баденова</w:t>
      </w:r>
      <w:proofErr w:type="gramStart"/>
      <w:r w:rsidRPr="0071523F">
        <w:t>.А</w:t>
      </w:r>
      <w:proofErr w:type="spellEnd"/>
      <w:proofErr w:type="gramEnd"/>
      <w:r w:rsidRPr="0071523F">
        <w:t xml:space="preserve"> В. М.: </w:t>
      </w:r>
      <w:proofErr w:type="spellStart"/>
      <w:r w:rsidRPr="0071523F">
        <w:t>Баласс</w:t>
      </w:r>
      <w:proofErr w:type="spellEnd"/>
      <w:r w:rsidRPr="0071523F">
        <w:t xml:space="preserve">, 2003 г..  </w:t>
      </w:r>
    </w:p>
    <w:p w:rsidR="003B05B7" w:rsidRPr="0071523F" w:rsidRDefault="003B05B7" w:rsidP="007106BB">
      <w:pPr>
        <w:spacing w:after="200" w:line="276" w:lineRule="auto"/>
      </w:pPr>
      <w:r w:rsidRPr="0071523F">
        <w:t>11) Изобразительная деятельность в детском саду. Старшая группа: учебно-методическое пособие. – М.: Издательский дом «Цветной мир»,2014.</w:t>
      </w:r>
    </w:p>
    <w:p w:rsidR="003B05B7" w:rsidRPr="0071523F" w:rsidRDefault="003B05B7" w:rsidP="00D60969">
      <w:pPr>
        <w:spacing w:after="200" w:line="276" w:lineRule="auto"/>
        <w:ind w:left="360"/>
      </w:pPr>
    </w:p>
    <w:p w:rsidR="003B05B7" w:rsidRPr="0071523F" w:rsidRDefault="003B05B7" w:rsidP="00D60969">
      <w:pPr>
        <w:pStyle w:val="a3"/>
        <w:spacing w:before="0" w:beforeAutospacing="0" w:after="0" w:afterAutospacing="0"/>
      </w:pPr>
    </w:p>
    <w:sectPr w:rsidR="003B05B7" w:rsidRPr="0071523F" w:rsidSect="0068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07D6FD5"/>
    <w:multiLevelType w:val="multilevel"/>
    <w:tmpl w:val="2936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20799"/>
    <w:multiLevelType w:val="multilevel"/>
    <w:tmpl w:val="6AEE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A16DC"/>
    <w:multiLevelType w:val="multilevel"/>
    <w:tmpl w:val="5CCA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57932"/>
    <w:multiLevelType w:val="multilevel"/>
    <w:tmpl w:val="6C0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2047E"/>
    <w:multiLevelType w:val="multilevel"/>
    <w:tmpl w:val="F49A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934D0"/>
    <w:multiLevelType w:val="multilevel"/>
    <w:tmpl w:val="C144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871D8"/>
    <w:multiLevelType w:val="multilevel"/>
    <w:tmpl w:val="6A0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A62FF"/>
    <w:multiLevelType w:val="multilevel"/>
    <w:tmpl w:val="1B9C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709EA"/>
    <w:multiLevelType w:val="multilevel"/>
    <w:tmpl w:val="034A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8540E2"/>
    <w:multiLevelType w:val="hybridMultilevel"/>
    <w:tmpl w:val="C4908290"/>
    <w:lvl w:ilvl="0" w:tplc="51CC7E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FED74BC"/>
    <w:multiLevelType w:val="hybridMultilevel"/>
    <w:tmpl w:val="5ABE8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32BA7"/>
    <w:multiLevelType w:val="multilevel"/>
    <w:tmpl w:val="A72E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A3713"/>
    <w:multiLevelType w:val="multilevel"/>
    <w:tmpl w:val="00A0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DF3CD6"/>
    <w:multiLevelType w:val="multilevel"/>
    <w:tmpl w:val="18C6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C06FFE"/>
    <w:multiLevelType w:val="multilevel"/>
    <w:tmpl w:val="5232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0A2E0B"/>
    <w:multiLevelType w:val="multilevel"/>
    <w:tmpl w:val="5270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F3D96"/>
    <w:multiLevelType w:val="multilevel"/>
    <w:tmpl w:val="A9D2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3B5EC1"/>
    <w:multiLevelType w:val="multilevel"/>
    <w:tmpl w:val="AB6E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5D3696"/>
    <w:multiLevelType w:val="multilevel"/>
    <w:tmpl w:val="B75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7A799D"/>
    <w:multiLevelType w:val="hybridMultilevel"/>
    <w:tmpl w:val="313E98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E61A2C"/>
    <w:multiLevelType w:val="multilevel"/>
    <w:tmpl w:val="70D0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7F4B0F"/>
    <w:multiLevelType w:val="multilevel"/>
    <w:tmpl w:val="66EC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9B3660"/>
    <w:multiLevelType w:val="multilevel"/>
    <w:tmpl w:val="91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A076F4"/>
    <w:multiLevelType w:val="multilevel"/>
    <w:tmpl w:val="7638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B8510D"/>
    <w:multiLevelType w:val="multilevel"/>
    <w:tmpl w:val="320E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EE6320"/>
    <w:multiLevelType w:val="multilevel"/>
    <w:tmpl w:val="26FE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181E42"/>
    <w:multiLevelType w:val="multilevel"/>
    <w:tmpl w:val="1DF6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AC3D7E"/>
    <w:multiLevelType w:val="multilevel"/>
    <w:tmpl w:val="A71C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8E09F0"/>
    <w:multiLevelType w:val="multilevel"/>
    <w:tmpl w:val="CBC8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F828FD"/>
    <w:multiLevelType w:val="multilevel"/>
    <w:tmpl w:val="66CA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8C6B91"/>
    <w:multiLevelType w:val="multilevel"/>
    <w:tmpl w:val="E7C6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F0329D"/>
    <w:multiLevelType w:val="multilevel"/>
    <w:tmpl w:val="F7FC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F3B5629"/>
    <w:multiLevelType w:val="multilevel"/>
    <w:tmpl w:val="B32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21E1CED"/>
    <w:multiLevelType w:val="multilevel"/>
    <w:tmpl w:val="BC54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FD104A"/>
    <w:multiLevelType w:val="hybridMultilevel"/>
    <w:tmpl w:val="016A9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DB3BAC"/>
    <w:multiLevelType w:val="multilevel"/>
    <w:tmpl w:val="E31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176AF6"/>
    <w:multiLevelType w:val="hybridMultilevel"/>
    <w:tmpl w:val="A55AF4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0752E62"/>
    <w:multiLevelType w:val="multilevel"/>
    <w:tmpl w:val="4DA4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2">
    <w:nsid w:val="69024DB9"/>
    <w:multiLevelType w:val="multilevel"/>
    <w:tmpl w:val="FA50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96641F"/>
    <w:multiLevelType w:val="multilevel"/>
    <w:tmpl w:val="963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125896"/>
    <w:multiLevelType w:val="multilevel"/>
    <w:tmpl w:val="99E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9C5D95"/>
    <w:multiLevelType w:val="multilevel"/>
    <w:tmpl w:val="E846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CB938DE"/>
    <w:multiLevelType w:val="multilevel"/>
    <w:tmpl w:val="B6E6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BE1002"/>
    <w:multiLevelType w:val="multilevel"/>
    <w:tmpl w:val="B262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5F014D"/>
    <w:multiLevelType w:val="multilevel"/>
    <w:tmpl w:val="21B2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978560D"/>
    <w:multiLevelType w:val="multilevel"/>
    <w:tmpl w:val="1264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CE650AC"/>
    <w:multiLevelType w:val="multilevel"/>
    <w:tmpl w:val="317C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1C40AB"/>
    <w:multiLevelType w:val="multilevel"/>
    <w:tmpl w:val="5BBC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FA51F10"/>
    <w:multiLevelType w:val="multilevel"/>
    <w:tmpl w:val="AD5A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EA172E"/>
    <w:multiLevelType w:val="multilevel"/>
    <w:tmpl w:val="ED76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1"/>
  </w:num>
  <w:num w:numId="3">
    <w:abstractNumId w:val="9"/>
  </w:num>
  <w:num w:numId="4">
    <w:abstractNumId w:val="37"/>
  </w:num>
  <w:num w:numId="5">
    <w:abstractNumId w:val="0"/>
    <w:lvlOverride w:ilvl="0">
      <w:lvl w:ilvl="0">
        <w:numFmt w:val="bullet"/>
        <w:lvlText w:val="•"/>
        <w:legacy w:legacy="1" w:legacySpace="0" w:legacyIndent="153"/>
        <w:lvlJc w:val="left"/>
        <w:rPr>
          <w:rFonts w:ascii="Microsoft Sans Serif" w:hAnsi="Microsoft Sans Serif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Microsoft Sans Serif" w:hAnsi="Microsoft Sans Serif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Microsoft Sans Serif" w:hAnsi="Microsoft Sans Serif" w:hint="default"/>
        </w:rPr>
      </w:lvl>
    </w:lvlOverride>
  </w:num>
  <w:num w:numId="8">
    <w:abstractNumId w:val="11"/>
  </w:num>
  <w:num w:numId="9">
    <w:abstractNumId w:val="12"/>
  </w:num>
  <w:num w:numId="10">
    <w:abstractNumId w:val="35"/>
  </w:num>
  <w:num w:numId="11">
    <w:abstractNumId w:val="29"/>
  </w:num>
  <w:num w:numId="12">
    <w:abstractNumId w:val="40"/>
  </w:num>
  <w:num w:numId="13">
    <w:abstractNumId w:val="28"/>
  </w:num>
  <w:num w:numId="14">
    <w:abstractNumId w:val="32"/>
  </w:num>
  <w:num w:numId="15">
    <w:abstractNumId w:val="49"/>
  </w:num>
  <w:num w:numId="16">
    <w:abstractNumId w:val="26"/>
  </w:num>
  <w:num w:numId="17">
    <w:abstractNumId w:val="51"/>
  </w:num>
  <w:num w:numId="18">
    <w:abstractNumId w:val="25"/>
  </w:num>
  <w:num w:numId="19">
    <w:abstractNumId w:val="33"/>
  </w:num>
  <w:num w:numId="20">
    <w:abstractNumId w:val="53"/>
  </w:num>
  <w:num w:numId="21">
    <w:abstractNumId w:val="38"/>
  </w:num>
  <w:num w:numId="22">
    <w:abstractNumId w:val="46"/>
  </w:num>
  <w:num w:numId="23">
    <w:abstractNumId w:val="22"/>
  </w:num>
  <w:num w:numId="24">
    <w:abstractNumId w:val="47"/>
  </w:num>
  <w:num w:numId="25">
    <w:abstractNumId w:val="42"/>
  </w:num>
  <w:num w:numId="26">
    <w:abstractNumId w:val="43"/>
  </w:num>
  <w:num w:numId="27">
    <w:abstractNumId w:val="19"/>
  </w:num>
  <w:num w:numId="28">
    <w:abstractNumId w:val="5"/>
  </w:num>
  <w:num w:numId="29">
    <w:abstractNumId w:val="15"/>
  </w:num>
  <w:num w:numId="30">
    <w:abstractNumId w:val="45"/>
  </w:num>
  <w:num w:numId="31">
    <w:abstractNumId w:val="1"/>
  </w:num>
  <w:num w:numId="32">
    <w:abstractNumId w:val="44"/>
  </w:num>
  <w:num w:numId="33">
    <w:abstractNumId w:val="48"/>
  </w:num>
  <w:num w:numId="34">
    <w:abstractNumId w:val="31"/>
  </w:num>
  <w:num w:numId="35">
    <w:abstractNumId w:val="2"/>
  </w:num>
  <w:num w:numId="36">
    <w:abstractNumId w:val="14"/>
  </w:num>
  <w:num w:numId="37">
    <w:abstractNumId w:val="6"/>
  </w:num>
  <w:num w:numId="38">
    <w:abstractNumId w:val="24"/>
  </w:num>
  <w:num w:numId="39">
    <w:abstractNumId w:val="36"/>
  </w:num>
  <w:num w:numId="40">
    <w:abstractNumId w:val="20"/>
  </w:num>
  <w:num w:numId="41">
    <w:abstractNumId w:val="50"/>
  </w:num>
  <w:num w:numId="42">
    <w:abstractNumId w:val="7"/>
  </w:num>
  <w:num w:numId="43">
    <w:abstractNumId w:val="52"/>
  </w:num>
  <w:num w:numId="44">
    <w:abstractNumId w:val="16"/>
  </w:num>
  <w:num w:numId="45">
    <w:abstractNumId w:val="13"/>
  </w:num>
  <w:num w:numId="46">
    <w:abstractNumId w:val="17"/>
  </w:num>
  <w:num w:numId="47">
    <w:abstractNumId w:val="27"/>
  </w:num>
  <w:num w:numId="48">
    <w:abstractNumId w:val="18"/>
  </w:num>
  <w:num w:numId="49">
    <w:abstractNumId w:val="4"/>
  </w:num>
  <w:num w:numId="50">
    <w:abstractNumId w:val="3"/>
  </w:num>
  <w:num w:numId="51">
    <w:abstractNumId w:val="23"/>
  </w:num>
  <w:num w:numId="52">
    <w:abstractNumId w:val="8"/>
  </w:num>
  <w:num w:numId="53">
    <w:abstractNumId w:val="30"/>
  </w:num>
  <w:num w:numId="54">
    <w:abstractNumId w:val="10"/>
  </w:num>
  <w:num w:numId="55">
    <w:abstractNumId w:val="39"/>
  </w:num>
  <w:num w:numId="56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455F"/>
    <w:rsid w:val="00006CA9"/>
    <w:rsid w:val="000222F7"/>
    <w:rsid w:val="000466CE"/>
    <w:rsid w:val="000A67F1"/>
    <w:rsid w:val="000C03EE"/>
    <w:rsid w:val="000C16E0"/>
    <w:rsid w:val="000C5383"/>
    <w:rsid w:val="000D12C6"/>
    <w:rsid w:val="000E2EB5"/>
    <w:rsid w:val="000E3582"/>
    <w:rsid w:val="000E43DD"/>
    <w:rsid w:val="000E455F"/>
    <w:rsid w:val="000F0C9A"/>
    <w:rsid w:val="00117871"/>
    <w:rsid w:val="001242A4"/>
    <w:rsid w:val="001251BD"/>
    <w:rsid w:val="0014032C"/>
    <w:rsid w:val="00142E90"/>
    <w:rsid w:val="00160460"/>
    <w:rsid w:val="0016257B"/>
    <w:rsid w:val="00185DCC"/>
    <w:rsid w:val="00195DB8"/>
    <w:rsid w:val="001A0F0D"/>
    <w:rsid w:val="001A3A21"/>
    <w:rsid w:val="001A3EC6"/>
    <w:rsid w:val="001B010A"/>
    <w:rsid w:val="001E3E3D"/>
    <w:rsid w:val="001E4C16"/>
    <w:rsid w:val="001F27E8"/>
    <w:rsid w:val="001F2ABC"/>
    <w:rsid w:val="001F74FD"/>
    <w:rsid w:val="00201432"/>
    <w:rsid w:val="00210B0B"/>
    <w:rsid w:val="002223C7"/>
    <w:rsid w:val="00254C1E"/>
    <w:rsid w:val="002678C3"/>
    <w:rsid w:val="0027006D"/>
    <w:rsid w:val="0027341A"/>
    <w:rsid w:val="002819B2"/>
    <w:rsid w:val="002A00A1"/>
    <w:rsid w:val="002C1D21"/>
    <w:rsid w:val="002D6D9A"/>
    <w:rsid w:val="002E581B"/>
    <w:rsid w:val="002F5545"/>
    <w:rsid w:val="00300DD6"/>
    <w:rsid w:val="00301F73"/>
    <w:rsid w:val="00302FF8"/>
    <w:rsid w:val="00311979"/>
    <w:rsid w:val="003264AE"/>
    <w:rsid w:val="003418A5"/>
    <w:rsid w:val="00354F94"/>
    <w:rsid w:val="00367520"/>
    <w:rsid w:val="00367CAF"/>
    <w:rsid w:val="003964FA"/>
    <w:rsid w:val="003A18A0"/>
    <w:rsid w:val="003A6CAF"/>
    <w:rsid w:val="003B05B7"/>
    <w:rsid w:val="003B1F58"/>
    <w:rsid w:val="003E4993"/>
    <w:rsid w:val="003F16DB"/>
    <w:rsid w:val="003F2D86"/>
    <w:rsid w:val="00401DCB"/>
    <w:rsid w:val="00424FBF"/>
    <w:rsid w:val="00435545"/>
    <w:rsid w:val="00440645"/>
    <w:rsid w:val="004630D4"/>
    <w:rsid w:val="004654D2"/>
    <w:rsid w:val="004670C2"/>
    <w:rsid w:val="00474B62"/>
    <w:rsid w:val="00490D81"/>
    <w:rsid w:val="00492754"/>
    <w:rsid w:val="004A3EA5"/>
    <w:rsid w:val="004B1066"/>
    <w:rsid w:val="004B1FB0"/>
    <w:rsid w:val="004C5417"/>
    <w:rsid w:val="004F5B16"/>
    <w:rsid w:val="0050731F"/>
    <w:rsid w:val="005111B9"/>
    <w:rsid w:val="00520C8F"/>
    <w:rsid w:val="00527138"/>
    <w:rsid w:val="005323A3"/>
    <w:rsid w:val="00532EE2"/>
    <w:rsid w:val="00545431"/>
    <w:rsid w:val="00551EBE"/>
    <w:rsid w:val="00553BC7"/>
    <w:rsid w:val="00563BB6"/>
    <w:rsid w:val="00565E05"/>
    <w:rsid w:val="00566606"/>
    <w:rsid w:val="0059027B"/>
    <w:rsid w:val="005C603F"/>
    <w:rsid w:val="005E675C"/>
    <w:rsid w:val="005F202E"/>
    <w:rsid w:val="00614506"/>
    <w:rsid w:val="006366BB"/>
    <w:rsid w:val="00662BC9"/>
    <w:rsid w:val="0068294F"/>
    <w:rsid w:val="00684DC8"/>
    <w:rsid w:val="006933A1"/>
    <w:rsid w:val="00695EF7"/>
    <w:rsid w:val="006A2DC1"/>
    <w:rsid w:val="006B53D3"/>
    <w:rsid w:val="006B5F53"/>
    <w:rsid w:val="006D3A84"/>
    <w:rsid w:val="006E1BED"/>
    <w:rsid w:val="006E2875"/>
    <w:rsid w:val="006F498A"/>
    <w:rsid w:val="007106BB"/>
    <w:rsid w:val="0071523F"/>
    <w:rsid w:val="00724028"/>
    <w:rsid w:val="00725A1A"/>
    <w:rsid w:val="00730AF3"/>
    <w:rsid w:val="00734F0B"/>
    <w:rsid w:val="0075629C"/>
    <w:rsid w:val="00763F2F"/>
    <w:rsid w:val="00765219"/>
    <w:rsid w:val="007669B6"/>
    <w:rsid w:val="007710AC"/>
    <w:rsid w:val="007821C0"/>
    <w:rsid w:val="00785B68"/>
    <w:rsid w:val="00791E2A"/>
    <w:rsid w:val="007E7481"/>
    <w:rsid w:val="00812339"/>
    <w:rsid w:val="00827349"/>
    <w:rsid w:val="00845AC4"/>
    <w:rsid w:val="00852506"/>
    <w:rsid w:val="008677DC"/>
    <w:rsid w:val="00877FD0"/>
    <w:rsid w:val="008E0702"/>
    <w:rsid w:val="00907300"/>
    <w:rsid w:val="00921C07"/>
    <w:rsid w:val="009239A3"/>
    <w:rsid w:val="00933C11"/>
    <w:rsid w:val="00942708"/>
    <w:rsid w:val="00947A27"/>
    <w:rsid w:val="00975ED2"/>
    <w:rsid w:val="00980398"/>
    <w:rsid w:val="00994499"/>
    <w:rsid w:val="009C2626"/>
    <w:rsid w:val="009C5F8F"/>
    <w:rsid w:val="009E7F37"/>
    <w:rsid w:val="009F2D6E"/>
    <w:rsid w:val="009F7B43"/>
    <w:rsid w:val="00A01184"/>
    <w:rsid w:val="00A04E41"/>
    <w:rsid w:val="00A13A46"/>
    <w:rsid w:val="00A16F29"/>
    <w:rsid w:val="00A22D4C"/>
    <w:rsid w:val="00A276D9"/>
    <w:rsid w:val="00A31B94"/>
    <w:rsid w:val="00A45B87"/>
    <w:rsid w:val="00A47D10"/>
    <w:rsid w:val="00A60A02"/>
    <w:rsid w:val="00A65BA5"/>
    <w:rsid w:val="00A66451"/>
    <w:rsid w:val="00A70FF1"/>
    <w:rsid w:val="00A77F4E"/>
    <w:rsid w:val="00A809EE"/>
    <w:rsid w:val="00A8168E"/>
    <w:rsid w:val="00A86EF9"/>
    <w:rsid w:val="00AB4B19"/>
    <w:rsid w:val="00AB66F6"/>
    <w:rsid w:val="00AD1BAB"/>
    <w:rsid w:val="00AF2611"/>
    <w:rsid w:val="00B074E0"/>
    <w:rsid w:val="00B24F64"/>
    <w:rsid w:val="00B41125"/>
    <w:rsid w:val="00B430D8"/>
    <w:rsid w:val="00B55746"/>
    <w:rsid w:val="00B57E22"/>
    <w:rsid w:val="00B63361"/>
    <w:rsid w:val="00B77D17"/>
    <w:rsid w:val="00B84793"/>
    <w:rsid w:val="00B95F25"/>
    <w:rsid w:val="00B97C0E"/>
    <w:rsid w:val="00BA0B94"/>
    <w:rsid w:val="00BB0177"/>
    <w:rsid w:val="00BB33BB"/>
    <w:rsid w:val="00BB4A2F"/>
    <w:rsid w:val="00BC1902"/>
    <w:rsid w:val="00BF7CBE"/>
    <w:rsid w:val="00C14BB9"/>
    <w:rsid w:val="00C379B2"/>
    <w:rsid w:val="00C64A62"/>
    <w:rsid w:val="00C6552D"/>
    <w:rsid w:val="00C72C95"/>
    <w:rsid w:val="00C74117"/>
    <w:rsid w:val="00C7483E"/>
    <w:rsid w:val="00C83668"/>
    <w:rsid w:val="00C9108F"/>
    <w:rsid w:val="00CB144F"/>
    <w:rsid w:val="00CC3BA0"/>
    <w:rsid w:val="00CD7AA7"/>
    <w:rsid w:val="00CF6533"/>
    <w:rsid w:val="00D520DD"/>
    <w:rsid w:val="00D5632A"/>
    <w:rsid w:val="00D60969"/>
    <w:rsid w:val="00D631E3"/>
    <w:rsid w:val="00D63DB4"/>
    <w:rsid w:val="00DC2EAF"/>
    <w:rsid w:val="00E00A0B"/>
    <w:rsid w:val="00E11E8D"/>
    <w:rsid w:val="00E3574C"/>
    <w:rsid w:val="00E503DC"/>
    <w:rsid w:val="00E97367"/>
    <w:rsid w:val="00EA4DA5"/>
    <w:rsid w:val="00EC12DB"/>
    <w:rsid w:val="00EC33ED"/>
    <w:rsid w:val="00EC6B91"/>
    <w:rsid w:val="00EF3062"/>
    <w:rsid w:val="00F22C2A"/>
    <w:rsid w:val="00F52FDC"/>
    <w:rsid w:val="00F63708"/>
    <w:rsid w:val="00F640C4"/>
    <w:rsid w:val="00F65001"/>
    <w:rsid w:val="00F70EB3"/>
    <w:rsid w:val="00F733CE"/>
    <w:rsid w:val="00FA1094"/>
    <w:rsid w:val="00FB56B1"/>
    <w:rsid w:val="00FD797C"/>
    <w:rsid w:val="00FE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5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32E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C541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532EE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C5417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rmal (Web)"/>
    <w:basedOn w:val="a"/>
    <w:uiPriority w:val="99"/>
    <w:rsid w:val="000E455F"/>
    <w:pPr>
      <w:spacing w:before="100" w:beforeAutospacing="1" w:after="100" w:afterAutospacing="1"/>
    </w:pPr>
  </w:style>
  <w:style w:type="character" w:customStyle="1" w:styleId="FontStyle143">
    <w:name w:val="Font Style143"/>
    <w:uiPriority w:val="99"/>
    <w:rsid w:val="000E455F"/>
    <w:rPr>
      <w:rFonts w:ascii="Century Schoolbook" w:hAnsi="Century Schoolbook" w:cs="Century Schoolbook"/>
      <w:sz w:val="18"/>
      <w:szCs w:val="18"/>
    </w:rPr>
  </w:style>
  <w:style w:type="character" w:customStyle="1" w:styleId="FontStyle144">
    <w:name w:val="Font Style144"/>
    <w:uiPriority w:val="99"/>
    <w:rsid w:val="000E455F"/>
    <w:rPr>
      <w:rFonts w:ascii="Franklin Gothic Heavy" w:hAnsi="Franklin Gothic Heavy" w:cs="Franklin Gothic Heavy"/>
      <w:sz w:val="26"/>
      <w:szCs w:val="26"/>
    </w:rPr>
  </w:style>
  <w:style w:type="paragraph" w:customStyle="1" w:styleId="Style43">
    <w:name w:val="Style4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customStyle="1" w:styleId="Style23">
    <w:name w:val="Style2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entury Schoolbook" w:hAnsi="Century Schoolbook" w:cs="Mangal"/>
      <w:lang w:bidi="hi-IN"/>
    </w:rPr>
  </w:style>
  <w:style w:type="character" w:customStyle="1" w:styleId="FontStyle147">
    <w:name w:val="Font Style147"/>
    <w:uiPriority w:val="99"/>
    <w:rsid w:val="000E455F"/>
    <w:rPr>
      <w:rFonts w:ascii="Century Schoolbook" w:hAnsi="Century Schoolbook" w:cs="Century Schoolbook"/>
      <w:sz w:val="18"/>
      <w:szCs w:val="18"/>
    </w:rPr>
  </w:style>
  <w:style w:type="paragraph" w:styleId="a4">
    <w:name w:val="Body Text"/>
    <w:basedOn w:val="a"/>
    <w:link w:val="a5"/>
    <w:uiPriority w:val="99"/>
    <w:rsid w:val="00A13A46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5">
    <w:name w:val="Основной текст Знак"/>
    <w:link w:val="a4"/>
    <w:uiPriority w:val="99"/>
    <w:locked/>
    <w:rsid w:val="00A13A46"/>
    <w:rPr>
      <w:rFonts w:ascii="Times New Roman" w:hAnsi="Times New Roman" w:cs="Times New Roman"/>
      <w:shd w:val="clear" w:color="auto" w:fill="FFFFFF"/>
      <w:lang w:eastAsia="ru-RU"/>
    </w:rPr>
  </w:style>
  <w:style w:type="paragraph" w:customStyle="1" w:styleId="ConsPlusNonformat">
    <w:name w:val="ConsPlusNonformat"/>
    <w:uiPriority w:val="99"/>
    <w:rsid w:val="00A13A4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6">
    <w:name w:val="Без интервала Знак"/>
    <w:link w:val="a7"/>
    <w:uiPriority w:val="99"/>
    <w:locked/>
    <w:rsid w:val="00A13A46"/>
    <w:rPr>
      <w:sz w:val="22"/>
      <w:lang w:val="ru-RU" w:eastAsia="en-US"/>
    </w:rPr>
  </w:style>
  <w:style w:type="paragraph" w:styleId="a7">
    <w:name w:val="No Spacing"/>
    <w:link w:val="a6"/>
    <w:uiPriority w:val="99"/>
    <w:qFormat/>
    <w:rsid w:val="00A13A46"/>
    <w:rPr>
      <w:sz w:val="28"/>
      <w:szCs w:val="22"/>
      <w:lang w:eastAsia="en-US"/>
    </w:rPr>
  </w:style>
  <w:style w:type="character" w:customStyle="1" w:styleId="bkimgc">
    <w:name w:val="bkimg_c"/>
    <w:uiPriority w:val="99"/>
    <w:rsid w:val="00A13A46"/>
  </w:style>
  <w:style w:type="paragraph" w:styleId="a8">
    <w:name w:val="Balloon Text"/>
    <w:basedOn w:val="a"/>
    <w:link w:val="a9"/>
    <w:uiPriority w:val="99"/>
    <w:semiHidden/>
    <w:rsid w:val="00A13A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13A46"/>
    <w:rPr>
      <w:rFonts w:ascii="Tahoma" w:hAnsi="Tahoma" w:cs="Tahoma"/>
      <w:sz w:val="16"/>
      <w:szCs w:val="16"/>
      <w:lang w:eastAsia="ru-RU"/>
    </w:rPr>
  </w:style>
  <w:style w:type="paragraph" w:customStyle="1" w:styleId="Style69">
    <w:name w:val="Style69"/>
    <w:basedOn w:val="a"/>
    <w:uiPriority w:val="99"/>
    <w:rsid w:val="00921C07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Century Schoolbook" w:hAnsi="Century Schoolbook" w:cs="Mangal"/>
      <w:lang w:bidi="hi-IN"/>
    </w:rPr>
  </w:style>
  <w:style w:type="character" w:customStyle="1" w:styleId="FontStyle151">
    <w:name w:val="Font Style151"/>
    <w:uiPriority w:val="99"/>
    <w:rsid w:val="00921C07"/>
    <w:rPr>
      <w:rFonts w:ascii="Century Schoolbook" w:hAnsi="Century Schoolbook" w:cs="Century Schoolbook"/>
      <w:b/>
      <w:bCs/>
      <w:sz w:val="22"/>
      <w:szCs w:val="22"/>
    </w:rPr>
  </w:style>
  <w:style w:type="paragraph" w:customStyle="1" w:styleId="Style95">
    <w:name w:val="Style95"/>
    <w:basedOn w:val="a"/>
    <w:uiPriority w:val="99"/>
    <w:rsid w:val="00921C07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styleId="aa">
    <w:name w:val="List Paragraph"/>
    <w:basedOn w:val="a"/>
    <w:uiPriority w:val="99"/>
    <w:qFormat/>
    <w:rsid w:val="00921C07"/>
    <w:pPr>
      <w:ind w:left="720"/>
      <w:contextualSpacing/>
    </w:pPr>
  </w:style>
  <w:style w:type="character" w:customStyle="1" w:styleId="FontStyle207">
    <w:name w:val="Font Style207"/>
    <w:uiPriority w:val="99"/>
    <w:rsid w:val="00B77D1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77D17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17">
    <w:name w:val="Style17"/>
    <w:basedOn w:val="a"/>
    <w:uiPriority w:val="99"/>
    <w:rsid w:val="00B77D1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B77D17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9">
    <w:name w:val="Style59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character" w:customStyle="1" w:styleId="FontStyle140">
    <w:name w:val="Font Style140"/>
    <w:uiPriority w:val="99"/>
    <w:rsid w:val="00CC3BA0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55">
    <w:name w:val="Style55"/>
    <w:basedOn w:val="a"/>
    <w:uiPriority w:val="99"/>
    <w:rsid w:val="00CC3BA0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 w:cs="Mangal"/>
      <w:lang w:bidi="hi-IN"/>
    </w:rPr>
  </w:style>
  <w:style w:type="paragraph" w:customStyle="1" w:styleId="Style75">
    <w:name w:val="Style75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</w:pPr>
    <w:rPr>
      <w:rFonts w:ascii="Century Schoolbook" w:hAnsi="Century Schoolbook" w:cs="Mangal"/>
      <w:lang w:bidi="hi-IN"/>
    </w:rPr>
  </w:style>
  <w:style w:type="character" w:customStyle="1" w:styleId="FontStyle152">
    <w:name w:val="Font Style152"/>
    <w:uiPriority w:val="99"/>
    <w:rsid w:val="00CC3BA0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16">
    <w:name w:val="Font Style216"/>
    <w:uiPriority w:val="99"/>
    <w:rsid w:val="00785B6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785B68"/>
    <w:rPr>
      <w:rFonts w:ascii="Microsoft Sans Serif" w:hAnsi="Microsoft Sans Serif" w:cs="Microsoft Sans Serif"/>
      <w:sz w:val="14"/>
      <w:szCs w:val="14"/>
    </w:rPr>
  </w:style>
  <w:style w:type="character" w:customStyle="1" w:styleId="FontStyle215">
    <w:name w:val="Font Style215"/>
    <w:uiPriority w:val="99"/>
    <w:rsid w:val="00785B68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50">
    <w:name w:val="Font Style250"/>
    <w:uiPriority w:val="99"/>
    <w:rsid w:val="00785B68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6">
    <w:name w:val="Style2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3">
    <w:name w:val="Style113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6">
    <w:name w:val="Style11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2">
    <w:name w:val="Style122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785B68"/>
    <w:rPr>
      <w:rFonts w:ascii="Bookman Old Style" w:hAnsi="Bookman Old Style" w:cs="Bookman Old Style"/>
      <w:sz w:val="16"/>
      <w:szCs w:val="16"/>
    </w:rPr>
  </w:style>
  <w:style w:type="character" w:customStyle="1" w:styleId="FontStyle253">
    <w:name w:val="Font Style253"/>
    <w:uiPriority w:val="99"/>
    <w:rsid w:val="00785B68"/>
    <w:rPr>
      <w:rFonts w:ascii="Microsoft Sans Serif" w:hAnsi="Microsoft Sans Serif" w:cs="Microsoft Sans Serif"/>
      <w:sz w:val="18"/>
      <w:szCs w:val="18"/>
    </w:rPr>
  </w:style>
  <w:style w:type="character" w:customStyle="1" w:styleId="FontStyle282">
    <w:name w:val="Font Style282"/>
    <w:uiPriority w:val="99"/>
    <w:rsid w:val="00785B68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11">
    <w:name w:val="Font Style211"/>
    <w:uiPriority w:val="99"/>
    <w:rsid w:val="008677DC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3">
    <w:name w:val="Font Style223"/>
    <w:uiPriority w:val="99"/>
    <w:rsid w:val="008677DC"/>
    <w:rPr>
      <w:rFonts w:ascii="Microsoft Sans Serif" w:hAnsi="Microsoft Sans Serif" w:cs="Microsoft Sans Serif"/>
      <w:b/>
      <w:bCs/>
      <w:sz w:val="32"/>
      <w:szCs w:val="32"/>
    </w:rPr>
  </w:style>
  <w:style w:type="paragraph" w:customStyle="1" w:styleId="Style66">
    <w:name w:val="Style66"/>
    <w:basedOn w:val="a"/>
    <w:uiPriority w:val="99"/>
    <w:rsid w:val="008677DC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8677D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0">
    <w:name w:val="Style40"/>
    <w:basedOn w:val="a"/>
    <w:uiPriority w:val="99"/>
    <w:rsid w:val="008677DC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97">
    <w:name w:val="Style97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30">
    <w:name w:val="Style30"/>
    <w:basedOn w:val="a"/>
    <w:uiPriority w:val="99"/>
    <w:rsid w:val="008677D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8677DC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94">
    <w:name w:val="Style94"/>
    <w:basedOn w:val="a"/>
    <w:uiPriority w:val="99"/>
    <w:rsid w:val="008677D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56">
    <w:name w:val="Style56"/>
    <w:basedOn w:val="a"/>
    <w:uiPriority w:val="99"/>
    <w:rsid w:val="008677DC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Style82">
    <w:name w:val="Style82"/>
    <w:basedOn w:val="a"/>
    <w:uiPriority w:val="99"/>
    <w:rsid w:val="008677DC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2">
    <w:name w:val="Font Style202"/>
    <w:uiPriority w:val="99"/>
    <w:rsid w:val="002D6D9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2D6D9A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2D6D9A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character" w:customStyle="1" w:styleId="FontStyle280">
    <w:name w:val="Font Style280"/>
    <w:uiPriority w:val="99"/>
    <w:rsid w:val="002D6D9A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7">
    <w:name w:val="Font Style287"/>
    <w:uiPriority w:val="99"/>
    <w:rsid w:val="002D6D9A"/>
    <w:rPr>
      <w:rFonts w:ascii="Microsoft Sans Serif" w:hAnsi="Microsoft Sans Serif" w:cs="Microsoft Sans Serif"/>
      <w:sz w:val="16"/>
      <w:szCs w:val="16"/>
    </w:rPr>
  </w:style>
  <w:style w:type="paragraph" w:customStyle="1" w:styleId="Style52">
    <w:name w:val="Style52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84">
    <w:name w:val="Style8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975ED2"/>
    <w:rPr>
      <w:rFonts w:ascii="Franklin Gothic Medium" w:hAnsi="Franklin Gothic Medium" w:cs="Franklin Gothic Medium"/>
      <w:sz w:val="24"/>
      <w:szCs w:val="24"/>
    </w:rPr>
  </w:style>
  <w:style w:type="paragraph" w:customStyle="1" w:styleId="Style89">
    <w:name w:val="Style89"/>
    <w:basedOn w:val="a"/>
    <w:uiPriority w:val="99"/>
    <w:rsid w:val="00975ED2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8">
    <w:name w:val="Style98"/>
    <w:basedOn w:val="a"/>
    <w:uiPriority w:val="99"/>
    <w:rsid w:val="00975ED2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2">
    <w:name w:val="Style112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4">
    <w:name w:val="Style13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uiPriority w:val="99"/>
    <w:rsid w:val="00975ED2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975ED2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9">
    <w:name w:val="Font Style249"/>
    <w:uiPriority w:val="99"/>
    <w:rsid w:val="00975ED2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6">
    <w:name w:val="Font Style256"/>
    <w:uiPriority w:val="99"/>
    <w:rsid w:val="00975ED2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7">
    <w:name w:val="Font Style267"/>
    <w:uiPriority w:val="99"/>
    <w:rsid w:val="00975ED2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uiPriority w:val="99"/>
    <w:rsid w:val="00975ED2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sid w:val="00975ED2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91">
    <w:name w:val="Font Style291"/>
    <w:uiPriority w:val="99"/>
    <w:rsid w:val="00975ED2"/>
    <w:rPr>
      <w:rFonts w:ascii="Century Schoolbook" w:hAnsi="Century Schoolbook" w:cs="Century Schoolbook"/>
      <w:sz w:val="18"/>
      <w:szCs w:val="18"/>
    </w:rPr>
  </w:style>
  <w:style w:type="character" w:customStyle="1" w:styleId="FontStyle226">
    <w:name w:val="Font Style226"/>
    <w:uiPriority w:val="99"/>
    <w:rsid w:val="00532EE2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rsid w:val="00532EE2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532EE2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93">
    <w:name w:val="Style193"/>
    <w:basedOn w:val="a"/>
    <w:uiPriority w:val="99"/>
    <w:rsid w:val="00532EE2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532EE2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uiPriority w:val="99"/>
    <w:rsid w:val="00532EE2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532EE2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32EE2"/>
  </w:style>
  <w:style w:type="paragraph" w:customStyle="1" w:styleId="p11">
    <w:name w:val="p11"/>
    <w:basedOn w:val="a"/>
    <w:uiPriority w:val="99"/>
    <w:rsid w:val="00532EE2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2NEw">
    <w:name w:val="Заголовок 2NEw"/>
    <w:basedOn w:val="2"/>
    <w:link w:val="2NEw0"/>
    <w:autoRedefine/>
    <w:uiPriority w:val="99"/>
    <w:rsid w:val="00532EE2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/>
      <w:bCs w:val="0"/>
      <w:color w:val="auto"/>
      <w:kern w:val="28"/>
      <w:sz w:val="28"/>
      <w:szCs w:val="20"/>
      <w:lang w:eastAsia="hi-IN" w:bidi="hi-IN"/>
    </w:rPr>
  </w:style>
  <w:style w:type="character" w:customStyle="1" w:styleId="2NEw0">
    <w:name w:val="Заголовок 2NEw Знак"/>
    <w:link w:val="2NEw"/>
    <w:uiPriority w:val="99"/>
    <w:locked/>
    <w:rsid w:val="00532EE2"/>
    <w:rPr>
      <w:rFonts w:ascii="Times New Roman" w:eastAsia="SimSun" w:hAnsi="Times New Roman"/>
      <w:b/>
      <w:kern w:val="28"/>
      <w:sz w:val="28"/>
      <w:lang w:eastAsia="hi-IN" w:bidi="hi-IN"/>
    </w:rPr>
  </w:style>
  <w:style w:type="paragraph" w:customStyle="1" w:styleId="Default">
    <w:name w:val="Default"/>
    <w:uiPriority w:val="99"/>
    <w:rsid w:val="004C54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rsid w:val="004C5417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Calibri" w:hAnsi="Times New Roman"/>
      <w:bCs w:val="0"/>
      <w:color w:val="auto"/>
      <w:szCs w:val="20"/>
    </w:rPr>
  </w:style>
  <w:style w:type="character" w:customStyle="1" w:styleId="3New0">
    <w:name w:val="Заголовок 3New Знак"/>
    <w:link w:val="3New"/>
    <w:uiPriority w:val="99"/>
    <w:locked/>
    <w:rsid w:val="004C5417"/>
    <w:rPr>
      <w:rFonts w:ascii="Times New Roman" w:hAnsi="Times New Roman"/>
      <w:b/>
      <w:sz w:val="24"/>
      <w:lang w:eastAsia="ru-RU"/>
    </w:rPr>
  </w:style>
  <w:style w:type="character" w:styleId="ab">
    <w:name w:val="Hyperlink"/>
    <w:uiPriority w:val="99"/>
    <w:rsid w:val="004F5B1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877F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41</Pages>
  <Words>11924</Words>
  <Characters>67973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15</cp:revision>
  <cp:lastPrinted>2022-05-31T10:18:00Z</cp:lastPrinted>
  <dcterms:created xsi:type="dcterms:W3CDTF">2016-02-07T16:12:00Z</dcterms:created>
  <dcterms:modified xsi:type="dcterms:W3CDTF">2022-05-31T11:25:00Z</dcterms:modified>
</cp:coreProperties>
</file>